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B7F" w:rsidRPr="00F76B7F" w:rsidRDefault="00F76B7F" w:rsidP="00F76B7F">
      <w:pPr>
        <w:spacing w:after="120" w:line="27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PRAHA MÁ SVĚTOVÝ UNIKÁT UNESCO</w:t>
      </w:r>
    </w:p>
    <w:p w:rsidR="00A17E00" w:rsidRPr="00F76B7F" w:rsidRDefault="00A17E00" w:rsidP="00534CBF">
      <w:pPr>
        <w:spacing w:after="120" w:line="276" w:lineRule="auto"/>
        <w:jc w:val="center"/>
        <w:rPr>
          <w:b/>
          <w:bCs/>
          <w:sz w:val="28"/>
          <w:szCs w:val="28"/>
        </w:rPr>
      </w:pPr>
      <w:r w:rsidRPr="00F76B7F">
        <w:rPr>
          <w:b/>
          <w:bCs/>
          <w:sz w:val="28"/>
          <w:szCs w:val="28"/>
        </w:rPr>
        <w:t xml:space="preserve">Vzácný předmět z počátku dějin filmu ze sbírky NTM </w:t>
      </w:r>
      <w:r w:rsidRPr="00F76B7F">
        <w:rPr>
          <w:b/>
          <w:bCs/>
          <w:sz w:val="28"/>
          <w:szCs w:val="28"/>
        </w:rPr>
        <w:br/>
        <w:t>zapsán na seznam UNESCO</w:t>
      </w:r>
    </w:p>
    <w:p w:rsidR="00A17E00" w:rsidRDefault="00A17E00" w:rsidP="00315F90">
      <w:pPr>
        <w:spacing w:after="120" w:line="276" w:lineRule="auto"/>
        <w:rPr>
          <w:b/>
          <w:bCs/>
        </w:rPr>
      </w:pPr>
    </w:p>
    <w:p w:rsidR="00A17E00" w:rsidRPr="00601028" w:rsidRDefault="00A17E00" w:rsidP="00601028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601028">
        <w:rPr>
          <w:b/>
        </w:rPr>
        <w:t xml:space="preserve">Originální projekční pás </w:t>
      </w:r>
      <w:proofErr w:type="spellStart"/>
      <w:r w:rsidRPr="00601028">
        <w:rPr>
          <w:b/>
        </w:rPr>
        <w:t>Émila</w:t>
      </w:r>
      <w:proofErr w:type="spellEnd"/>
      <w:r w:rsidRPr="00601028">
        <w:rPr>
          <w:b/>
        </w:rPr>
        <w:t xml:space="preserve"> </w:t>
      </w:r>
      <w:proofErr w:type="spellStart"/>
      <w:r w:rsidRPr="00601028">
        <w:rPr>
          <w:b/>
        </w:rPr>
        <w:t>Reynauda</w:t>
      </w:r>
      <w:proofErr w:type="spellEnd"/>
      <w:r w:rsidRPr="00601028">
        <w:rPr>
          <w:b/>
        </w:rPr>
        <w:t xml:space="preserve"> k představení </w:t>
      </w:r>
      <w:proofErr w:type="spellStart"/>
      <w:r w:rsidRPr="00601028">
        <w:rPr>
          <w:b/>
        </w:rPr>
        <w:t>Autour</w:t>
      </w:r>
      <w:proofErr w:type="spellEnd"/>
      <w:r w:rsidRPr="00601028">
        <w:rPr>
          <w:b/>
        </w:rPr>
        <w:t xml:space="preserve"> </w:t>
      </w:r>
      <w:proofErr w:type="spellStart"/>
      <w:r w:rsidRPr="00601028">
        <w:rPr>
          <w:b/>
        </w:rPr>
        <w:t>d’une</w:t>
      </w:r>
      <w:proofErr w:type="spellEnd"/>
      <w:r w:rsidRPr="00601028">
        <w:rPr>
          <w:b/>
        </w:rPr>
        <w:t xml:space="preserve"> </w:t>
      </w:r>
      <w:proofErr w:type="spellStart"/>
      <w:r w:rsidRPr="00601028">
        <w:rPr>
          <w:b/>
        </w:rPr>
        <w:t>Cabine</w:t>
      </w:r>
      <w:proofErr w:type="spellEnd"/>
      <w:r w:rsidRPr="00601028">
        <w:rPr>
          <w:b/>
        </w:rPr>
        <w:t xml:space="preserve"> (Okolo kabiny) z roku 1894 byl zapsán do prestižního mezinárodního registru Paměť světa UNESCO.</w:t>
      </w:r>
      <w:bookmarkStart w:id="0" w:name="_GoBack"/>
      <w:bookmarkEnd w:id="0"/>
      <w:r w:rsidRPr="00601028">
        <w:rPr>
          <w:b/>
        </w:rPr>
        <w:t xml:space="preserve"> Jedná se o jedinečný </w:t>
      </w:r>
      <w:r w:rsidRPr="002511E1">
        <w:rPr>
          <w:b/>
        </w:rPr>
        <w:t xml:space="preserve">doklad rané </w:t>
      </w:r>
      <w:r w:rsidR="00B11978">
        <w:rPr>
          <w:b/>
        </w:rPr>
        <w:t xml:space="preserve">filmové </w:t>
      </w:r>
      <w:r w:rsidRPr="002511E1">
        <w:rPr>
          <w:b/>
        </w:rPr>
        <w:t>techniky, kterou</w:t>
      </w:r>
      <w:r w:rsidRPr="00601028">
        <w:rPr>
          <w:b/>
        </w:rPr>
        <w:t xml:space="preserve"> její autor předstihl bratry </w:t>
      </w:r>
      <w:proofErr w:type="spellStart"/>
      <w:r w:rsidRPr="00601028">
        <w:rPr>
          <w:b/>
        </w:rPr>
        <w:t>Lumièrovi</w:t>
      </w:r>
      <w:proofErr w:type="spellEnd"/>
      <w:r w:rsidRPr="00601028">
        <w:rPr>
          <w:b/>
        </w:rPr>
        <w:t xml:space="preserve">. Tento ručně </w:t>
      </w:r>
      <w:r w:rsidRPr="002511E1">
        <w:rPr>
          <w:b/>
        </w:rPr>
        <w:t>malovaný fragment animované grotesky</w:t>
      </w:r>
      <w:r w:rsidRPr="00601028">
        <w:rPr>
          <w:b/>
        </w:rPr>
        <w:t xml:space="preserve"> ze sbírek Národního technického muzea se tak zařadil mezi 348 nejvýznamnějších dokumentů, kterým se tohoto ocenění napříč všemi kontinenty dostalo.</w:t>
      </w:r>
    </w:p>
    <w:p w:rsidR="00A17E00" w:rsidRPr="00601028" w:rsidRDefault="00A17E00" w:rsidP="00601028">
      <w:pPr>
        <w:autoSpaceDE w:val="0"/>
        <w:autoSpaceDN w:val="0"/>
        <w:adjustRightInd w:val="0"/>
        <w:spacing w:line="276" w:lineRule="auto"/>
        <w:jc w:val="both"/>
      </w:pPr>
    </w:p>
    <w:p w:rsidR="00A17E00" w:rsidRPr="00601028" w:rsidRDefault="00A17E00" w:rsidP="00601028">
      <w:pPr>
        <w:autoSpaceDE w:val="0"/>
        <w:autoSpaceDN w:val="0"/>
        <w:adjustRightInd w:val="0"/>
        <w:spacing w:line="276" w:lineRule="auto"/>
        <w:jc w:val="both"/>
      </w:pPr>
      <w:r w:rsidRPr="00601028">
        <w:t>Mezi dokumenty zapsané do prestižního mezinárodního registru Paměť světa UNESCO patří například světoznámé deníky Anny Frankové, autograf Mše h mo</w:t>
      </w:r>
      <w:r>
        <w:t>ll Johanna Sebastiana Bacha, 42</w:t>
      </w:r>
      <w:r w:rsidRPr="00601028">
        <w:t>řádková Gut</w:t>
      </w:r>
      <w:r>
        <w:t>enbergova b</w:t>
      </w:r>
      <w:r w:rsidRPr="00601028">
        <w:t>ible a další unikátní doklady lidské historie. Uvedený projekční pás je teprve pátým dokumentem z České republiky, který byl do registru Paměť světa UNESCO zapsán. V minulosti se stejného ocenění dostalo pouze čtyřem souborům ze sbírek Národní knihovny (např. sbírce středověkých rukopisů české reformace či sbírce českých a slovenských samizdatových periodik z let 1948 až 1989).</w:t>
      </w:r>
    </w:p>
    <w:p w:rsidR="00A17E00" w:rsidRPr="00601028" w:rsidRDefault="00A17E00" w:rsidP="00601028">
      <w:pPr>
        <w:autoSpaceDE w:val="0"/>
        <w:autoSpaceDN w:val="0"/>
        <w:adjustRightInd w:val="0"/>
        <w:spacing w:line="276" w:lineRule="auto"/>
        <w:jc w:val="both"/>
      </w:pPr>
    </w:p>
    <w:p w:rsidR="00A17E00" w:rsidRDefault="00A17E00" w:rsidP="00601028">
      <w:pPr>
        <w:spacing w:after="120" w:line="276" w:lineRule="auto"/>
        <w:jc w:val="both"/>
      </w:pPr>
      <w:proofErr w:type="spellStart"/>
      <w:r w:rsidRPr="00601028">
        <w:t>Émile</w:t>
      </w:r>
      <w:proofErr w:type="spellEnd"/>
      <w:r w:rsidRPr="00601028">
        <w:t xml:space="preserve"> </w:t>
      </w:r>
      <w:proofErr w:type="spellStart"/>
      <w:r w:rsidRPr="00601028">
        <w:t>Reynaud</w:t>
      </w:r>
      <w:proofErr w:type="spellEnd"/>
      <w:r>
        <w:t xml:space="preserve"> (1844–1918) byl francouzským vynálezcem a patřil mezi průkopníky veřejných filmových představení, které stály u zrodu kinematografie. V roce 1877 přihlásil k patentování přístroj nazvaný </w:t>
      </w:r>
      <w:proofErr w:type="spellStart"/>
      <w:r>
        <w:t>praxinoskop</w:t>
      </w:r>
      <w:proofErr w:type="spellEnd"/>
      <w:r>
        <w:t xml:space="preserve">, který postupně zdokonaloval, a v roce 1888 zkonstruoval projekční </w:t>
      </w:r>
      <w:proofErr w:type="spellStart"/>
      <w:r>
        <w:t>praxinoskop</w:t>
      </w:r>
      <w:proofErr w:type="spellEnd"/>
      <w:r>
        <w:t xml:space="preserve"> – optické divadlo. Začal připravovat hromadné projekce před obecenstvem, podnik velmi podobný budoucímu kinu. Dne 28. října 1892 byla </w:t>
      </w:r>
      <w:proofErr w:type="spellStart"/>
      <w:r>
        <w:t>Reynaudem</w:t>
      </w:r>
      <w:proofErr w:type="spellEnd"/>
      <w:r>
        <w:t xml:space="preserve"> uspořádána první veřejná projekce v </w:t>
      </w:r>
      <w:proofErr w:type="spellStart"/>
      <w:r w:rsidRPr="00601028">
        <w:t>Musée</w:t>
      </w:r>
      <w:proofErr w:type="spellEnd"/>
      <w:r w:rsidRPr="00601028">
        <w:t xml:space="preserve"> </w:t>
      </w:r>
      <w:proofErr w:type="spellStart"/>
      <w:r w:rsidRPr="00601028">
        <w:t>Grévin</w:t>
      </w:r>
      <w:proofErr w:type="spellEnd"/>
      <w:r>
        <w:t xml:space="preserve"> za doprovodu původní hudby Gustava Paulina. </w:t>
      </w:r>
    </w:p>
    <w:p w:rsidR="00A17E00" w:rsidRDefault="00A17E00" w:rsidP="00601028">
      <w:pPr>
        <w:spacing w:after="120" w:line="276" w:lineRule="auto"/>
        <w:jc w:val="both"/>
      </w:pPr>
      <w:proofErr w:type="spellStart"/>
      <w:r>
        <w:t>Émile</w:t>
      </w:r>
      <w:proofErr w:type="spellEnd"/>
      <w:r>
        <w:t xml:space="preserve"> </w:t>
      </w:r>
      <w:proofErr w:type="spellStart"/>
      <w:r>
        <w:t>Reynaud</w:t>
      </w:r>
      <w:proofErr w:type="spellEnd"/>
      <w:r>
        <w:t xml:space="preserve"> promítal filmy, které sám vlastnoručně zhotovil. Ručně kreslené a kolorované obrázky na celuloidových </w:t>
      </w:r>
      <w:r w:rsidRPr="005F4446">
        <w:t xml:space="preserve">destičkách vlepoval mezi dva papírové pásy, které byly vyztuženy pásky z ocelového plechu a obroubeny textilní lemovkou. Uprostřed pásu byly perforační otvory, které zajišťovaly přesný transport přístrojem. Představení sestavené ze třech takových pásů trvalo asi 40 minut a do roku 1895 se jich uskutečnilo přes 4000. K promítaným snímkům se řadí i </w:t>
      </w:r>
      <w:proofErr w:type="spellStart"/>
      <w:r w:rsidRPr="005F4446">
        <w:t>Pauvre</w:t>
      </w:r>
      <w:proofErr w:type="spellEnd"/>
      <w:r w:rsidRPr="005F4446">
        <w:t xml:space="preserve"> Pierot (1892) a </w:t>
      </w:r>
      <w:proofErr w:type="spellStart"/>
      <w:r w:rsidRPr="005F4446">
        <w:t>Autour</w:t>
      </w:r>
      <w:proofErr w:type="spellEnd"/>
      <w:r w:rsidRPr="005F4446">
        <w:t xml:space="preserve"> </w:t>
      </w:r>
      <w:proofErr w:type="spellStart"/>
      <w:r w:rsidRPr="005F4446">
        <w:t>d’une</w:t>
      </w:r>
      <w:proofErr w:type="spellEnd"/>
      <w:r w:rsidRPr="005F4446">
        <w:t xml:space="preserve"> </w:t>
      </w:r>
      <w:proofErr w:type="spellStart"/>
      <w:r w:rsidRPr="005F4446">
        <w:t>Cabine</w:t>
      </w:r>
      <w:proofErr w:type="spellEnd"/>
      <w:r w:rsidRPr="005F4446">
        <w:t xml:space="preserve"> (1894), jejichž fragmenty se jako jediné dochovaly. Právě jeden fragment </w:t>
      </w:r>
      <w:proofErr w:type="spellStart"/>
      <w:r w:rsidRPr="005F4446">
        <w:t>Autour</w:t>
      </w:r>
      <w:proofErr w:type="spellEnd"/>
      <w:r w:rsidRPr="005F4446">
        <w:t xml:space="preserve"> </w:t>
      </w:r>
      <w:proofErr w:type="spellStart"/>
      <w:r w:rsidRPr="005F4446">
        <w:t>d’une</w:t>
      </w:r>
      <w:proofErr w:type="spellEnd"/>
      <w:r w:rsidRPr="005F4446">
        <w:t xml:space="preserve"> </w:t>
      </w:r>
      <w:proofErr w:type="spellStart"/>
      <w:r w:rsidRPr="005F4446">
        <w:t>Cabine</w:t>
      </w:r>
      <w:proofErr w:type="spellEnd"/>
      <w:r w:rsidRPr="005F4446">
        <w:t xml:space="preserve"> o délce 16 políček věnoval </w:t>
      </w:r>
      <w:r w:rsidR="0041115E">
        <w:t>v roce 1925</w:t>
      </w:r>
      <w:r w:rsidRPr="005F4446">
        <w:t xml:space="preserve"> vynálezcův syn Paul </w:t>
      </w:r>
      <w:proofErr w:type="spellStart"/>
      <w:r w:rsidRPr="005F4446">
        <w:t>Reynaud</w:t>
      </w:r>
      <w:proofErr w:type="spellEnd"/>
      <w:r w:rsidRPr="005F4446">
        <w:t xml:space="preserve"> Národnímu technickému muzeu, kde je uchováván jako doklad lidského důmyslu a vytrvalosti.</w:t>
      </w:r>
      <w:r>
        <w:t xml:space="preserve"> </w:t>
      </w:r>
    </w:p>
    <w:p w:rsidR="00A17E00" w:rsidRPr="00601028" w:rsidRDefault="00A17E00" w:rsidP="00E96BE6">
      <w:pPr>
        <w:autoSpaceDE w:val="0"/>
        <w:autoSpaceDN w:val="0"/>
        <w:adjustRightInd w:val="0"/>
        <w:spacing w:line="276" w:lineRule="auto"/>
        <w:jc w:val="both"/>
      </w:pPr>
      <w:r w:rsidRPr="00534CBF">
        <w:t>Důvodem, proč se ostatní pásy nedochovaly</w:t>
      </w:r>
      <w:r w:rsidRPr="00E96BE6">
        <w:t xml:space="preserve">, byl konkurenční vynález bratří </w:t>
      </w:r>
      <w:proofErr w:type="spellStart"/>
      <w:r w:rsidRPr="00E96BE6">
        <w:t>Lumièrů</w:t>
      </w:r>
      <w:proofErr w:type="spellEnd"/>
      <w:r w:rsidRPr="00E96BE6">
        <w:t xml:space="preserve">. Po 28. prosinci 1895, kdy </w:t>
      </w:r>
      <w:proofErr w:type="spellStart"/>
      <w:r w:rsidRPr="00E96BE6">
        <w:t>Lumièrové</w:t>
      </w:r>
      <w:proofErr w:type="spellEnd"/>
      <w:r w:rsidRPr="00E96BE6">
        <w:t xml:space="preserve"> </w:t>
      </w:r>
      <w:r>
        <w:t>realizovali</w:t>
      </w:r>
      <w:r w:rsidRPr="00E96BE6">
        <w:t xml:space="preserve"> první kinematografickou</w:t>
      </w:r>
      <w:r>
        <w:t xml:space="preserve"> projekci</w:t>
      </w:r>
      <w:r w:rsidRPr="00534CBF">
        <w:t xml:space="preserve">, začala návštěvnost optického divadla klesat úměrně se vzrůstající oblibou </w:t>
      </w:r>
      <w:proofErr w:type="spellStart"/>
      <w:r w:rsidRPr="00534CBF">
        <w:t>lumi</w:t>
      </w:r>
      <w:r w:rsidRPr="00601028">
        <w:t>è</w:t>
      </w:r>
      <w:r w:rsidRPr="00534CBF">
        <w:t>rovských</w:t>
      </w:r>
      <w:proofErr w:type="spellEnd"/>
      <w:r w:rsidRPr="00534CBF">
        <w:t xml:space="preserve"> představení a v roce 1900 byl </w:t>
      </w:r>
      <w:proofErr w:type="spellStart"/>
      <w:r w:rsidRPr="00534CBF">
        <w:t>Reynaud</w:t>
      </w:r>
      <w:proofErr w:type="spellEnd"/>
      <w:r w:rsidRPr="00534CBF">
        <w:t xml:space="preserve"> nucen své divadlo zavřít. Nedokázal se s touto skutečností vyrovnat, rozbil všechny své přístroje a filmy naházel do Seiny. </w:t>
      </w:r>
    </w:p>
    <w:p w:rsidR="00A17E00" w:rsidRDefault="00A17E00" w:rsidP="00601028">
      <w:pPr>
        <w:spacing w:after="120" w:line="276" w:lineRule="auto"/>
        <w:jc w:val="both"/>
      </w:pPr>
      <w:r>
        <w:lastRenderedPageBreak/>
        <w:t xml:space="preserve">O zápisu projekčního pásu </w:t>
      </w:r>
      <w:proofErr w:type="spellStart"/>
      <w:r>
        <w:t>Émila</w:t>
      </w:r>
      <w:proofErr w:type="spellEnd"/>
      <w:r>
        <w:t xml:space="preserve"> </w:t>
      </w:r>
      <w:proofErr w:type="spellStart"/>
      <w:r>
        <w:t>Reynauda</w:t>
      </w:r>
      <w:proofErr w:type="spellEnd"/>
      <w:r>
        <w:t xml:space="preserve"> do</w:t>
      </w:r>
      <w:r w:rsidRPr="00601028">
        <w:t xml:space="preserve"> </w:t>
      </w:r>
      <w:r>
        <w:t xml:space="preserve">uvedeného registru bylo rozhodnuto na základě doporučení Mezinárodního poradního výboru programu Paměť světa UNESCO, které schválilo nominaci předloženou Národním technickým muzeem, francouzským </w:t>
      </w:r>
      <w:r w:rsidRPr="00601028">
        <w:t xml:space="preserve">CNC – Centre </w:t>
      </w:r>
      <w:proofErr w:type="spellStart"/>
      <w:r w:rsidRPr="00601028">
        <w:t>national</w:t>
      </w:r>
      <w:proofErr w:type="spellEnd"/>
      <w:r w:rsidRPr="00601028">
        <w:t xml:space="preserve"> </w:t>
      </w:r>
      <w:proofErr w:type="spellStart"/>
      <w:r w:rsidRPr="00601028">
        <w:t>du</w:t>
      </w:r>
      <w:proofErr w:type="spellEnd"/>
      <w:r w:rsidRPr="00601028">
        <w:t xml:space="preserve"> </w:t>
      </w:r>
      <w:proofErr w:type="spellStart"/>
      <w:r w:rsidRPr="00601028">
        <w:t>cinéma</w:t>
      </w:r>
      <w:proofErr w:type="spellEnd"/>
      <w:r w:rsidRPr="00601028">
        <w:t xml:space="preserve"> et de </w:t>
      </w:r>
      <w:proofErr w:type="spellStart"/>
      <w:r w:rsidRPr="00601028">
        <w:t>l’image</w:t>
      </w:r>
      <w:proofErr w:type="spellEnd"/>
      <w:r w:rsidRPr="00601028">
        <w:t xml:space="preserve"> </w:t>
      </w:r>
      <w:proofErr w:type="spellStart"/>
      <w:r w:rsidRPr="00601028">
        <w:t>animée</w:t>
      </w:r>
      <w:proofErr w:type="spellEnd"/>
      <w:r w:rsidRPr="00601028">
        <w:t xml:space="preserve"> a vnučkou </w:t>
      </w:r>
      <w:proofErr w:type="spellStart"/>
      <w:r>
        <w:t>É</w:t>
      </w:r>
      <w:r w:rsidRPr="00601028">
        <w:t>mila</w:t>
      </w:r>
      <w:proofErr w:type="spellEnd"/>
      <w:r w:rsidRPr="00601028">
        <w:t xml:space="preserve"> </w:t>
      </w:r>
      <w:proofErr w:type="spellStart"/>
      <w:r w:rsidRPr="00601028">
        <w:t>Reynauda</w:t>
      </w:r>
      <w:proofErr w:type="spellEnd"/>
      <w:r w:rsidRPr="00601028">
        <w:t xml:space="preserve">, paní </w:t>
      </w:r>
      <w:proofErr w:type="spellStart"/>
      <w:r w:rsidRPr="00601028">
        <w:t>Josette</w:t>
      </w:r>
      <w:proofErr w:type="spellEnd"/>
      <w:r>
        <w:t xml:space="preserve"> </w:t>
      </w:r>
      <w:proofErr w:type="spellStart"/>
      <w:r w:rsidRPr="00601028">
        <w:t>Oudart-</w:t>
      </w:r>
      <w:r>
        <w:t>Reynaud</w:t>
      </w:r>
      <w:proofErr w:type="spellEnd"/>
      <w:r>
        <w:t xml:space="preserve">. Vedle sbírkového předmětu Národního technického muzea tvořily součást úspěšné nominace rovněž dokumenty z pozůstalosti </w:t>
      </w:r>
      <w:proofErr w:type="spellStart"/>
      <w:r>
        <w:t>Émila</w:t>
      </w:r>
      <w:proofErr w:type="spellEnd"/>
      <w:r>
        <w:t xml:space="preserve"> </w:t>
      </w:r>
      <w:proofErr w:type="spellStart"/>
      <w:r>
        <w:t>Reynada</w:t>
      </w:r>
      <w:proofErr w:type="spellEnd"/>
      <w:r>
        <w:t xml:space="preserve"> dnes uchovávané ve Francii (především další fragmenty projekčních pasů k představením </w:t>
      </w:r>
      <w:proofErr w:type="spellStart"/>
      <w:r w:rsidRPr="00601028">
        <w:t>Autour</w:t>
      </w:r>
      <w:proofErr w:type="spellEnd"/>
      <w:r w:rsidRPr="00601028">
        <w:t xml:space="preserve"> </w:t>
      </w:r>
      <w:proofErr w:type="spellStart"/>
      <w:r w:rsidRPr="00601028">
        <w:t>d’une</w:t>
      </w:r>
      <w:proofErr w:type="spellEnd"/>
      <w:r w:rsidRPr="00601028">
        <w:t xml:space="preserve"> </w:t>
      </w:r>
      <w:proofErr w:type="spellStart"/>
      <w:r w:rsidRPr="00601028">
        <w:t>Cabine</w:t>
      </w:r>
      <w:proofErr w:type="spellEnd"/>
      <w:r w:rsidRPr="00601028">
        <w:t xml:space="preserve"> a </w:t>
      </w:r>
      <w:proofErr w:type="spellStart"/>
      <w:r w:rsidRPr="00601028">
        <w:t>Pauvre</w:t>
      </w:r>
      <w:proofErr w:type="spellEnd"/>
      <w:r w:rsidRPr="00601028">
        <w:t xml:space="preserve"> </w:t>
      </w:r>
      <w:proofErr w:type="spellStart"/>
      <w:r w:rsidRPr="00601028">
        <w:t>Pierrot</w:t>
      </w:r>
      <w:proofErr w:type="spellEnd"/>
      <w:r>
        <w:t>).</w:t>
      </w:r>
    </w:p>
    <w:p w:rsidR="00A17E00" w:rsidRPr="00B46B96" w:rsidRDefault="00A17E00" w:rsidP="00601028">
      <w:pPr>
        <w:spacing w:after="120" w:line="276" w:lineRule="auto"/>
        <w:jc w:val="both"/>
        <w:rPr>
          <w:b/>
        </w:rPr>
      </w:pPr>
      <w:r w:rsidRPr="00B46B96">
        <w:rPr>
          <w:b/>
        </w:rPr>
        <w:t xml:space="preserve">Unikátní </w:t>
      </w:r>
      <w:proofErr w:type="spellStart"/>
      <w:r w:rsidRPr="00B46B96">
        <w:rPr>
          <w:b/>
        </w:rPr>
        <w:t>Reynaudův</w:t>
      </w:r>
      <w:proofErr w:type="spellEnd"/>
      <w:r w:rsidRPr="00B46B96">
        <w:rPr>
          <w:b/>
        </w:rPr>
        <w:t xml:space="preserve"> projekční pás bude v Národním technickém muzeu vystaven </w:t>
      </w:r>
      <w:r>
        <w:rPr>
          <w:b/>
        </w:rPr>
        <w:br/>
      </w:r>
      <w:r w:rsidR="0074671B">
        <w:rPr>
          <w:b/>
        </w:rPr>
        <w:t xml:space="preserve">od </w:t>
      </w:r>
      <w:r w:rsidRPr="00B46B96">
        <w:rPr>
          <w:b/>
        </w:rPr>
        <w:t xml:space="preserve">23. </w:t>
      </w:r>
      <w:r>
        <w:rPr>
          <w:b/>
        </w:rPr>
        <w:t>ú</w:t>
      </w:r>
      <w:r w:rsidR="0074671B">
        <w:rPr>
          <w:b/>
        </w:rPr>
        <w:t>nora do 1</w:t>
      </w:r>
      <w:r w:rsidRPr="00B46B96">
        <w:rPr>
          <w:b/>
        </w:rPr>
        <w:t>.</w:t>
      </w:r>
      <w:r w:rsidR="0074671B">
        <w:rPr>
          <w:b/>
        </w:rPr>
        <w:t xml:space="preserve"> března 2016. </w:t>
      </w:r>
      <w:r w:rsidRPr="00B46B96">
        <w:rPr>
          <w:b/>
        </w:rPr>
        <w:t xml:space="preserve"> Poté bude nahrazen jeho novodobou kopií</w:t>
      </w:r>
      <w:r w:rsidR="005F4446">
        <w:rPr>
          <w:b/>
        </w:rPr>
        <w:t>.</w:t>
      </w:r>
    </w:p>
    <w:p w:rsidR="00A17E00" w:rsidRPr="00B46B96" w:rsidRDefault="00A17E00" w:rsidP="00601028">
      <w:pPr>
        <w:spacing w:after="120" w:line="276" w:lineRule="auto"/>
        <w:jc w:val="both"/>
        <w:rPr>
          <w:b/>
          <w:highlight w:val="yellow"/>
        </w:rPr>
      </w:pPr>
    </w:p>
    <w:p w:rsidR="00A17E00" w:rsidRPr="00A0155B" w:rsidRDefault="00B11978" w:rsidP="00601028">
      <w:pPr>
        <w:spacing w:after="120" w:line="276" w:lineRule="auto"/>
        <w:jc w:val="both"/>
        <w:rPr>
          <w:b/>
        </w:rPr>
      </w:pPr>
      <w:r>
        <w:rPr>
          <w:b/>
          <w:noProof/>
          <w:color w:val="FF0000"/>
        </w:rPr>
        <w:drawing>
          <wp:inline distT="0" distB="0" distL="0" distR="0">
            <wp:extent cx="5753100" cy="3838575"/>
            <wp:effectExtent l="0" t="0" r="0" b="9525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E00" w:rsidRPr="00B46B96" w:rsidRDefault="00A17E00" w:rsidP="00B46B96">
      <w:pPr>
        <w:spacing w:after="120" w:line="276" w:lineRule="auto"/>
        <w:jc w:val="center"/>
        <w:rPr>
          <w:i/>
        </w:rPr>
      </w:pPr>
      <w:r>
        <w:rPr>
          <w:i/>
        </w:rPr>
        <w:t xml:space="preserve">Závěrečné políčko filmu </w:t>
      </w:r>
      <w:proofErr w:type="spellStart"/>
      <w:r>
        <w:rPr>
          <w:i/>
        </w:rPr>
        <w:t>Autour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d’une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Cabine</w:t>
      </w:r>
      <w:proofErr w:type="spellEnd"/>
      <w:r>
        <w:rPr>
          <w:i/>
        </w:rPr>
        <w:t xml:space="preserve"> s nápisem „Představení skončilo“ („La </w:t>
      </w:r>
      <w:proofErr w:type="spellStart"/>
      <w:r>
        <w:rPr>
          <w:i/>
        </w:rPr>
        <w:t>représentation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est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terminée</w:t>
      </w:r>
      <w:proofErr w:type="spellEnd"/>
      <w:r>
        <w:rPr>
          <w:i/>
        </w:rPr>
        <w:t>“).</w:t>
      </w:r>
    </w:p>
    <w:p w:rsidR="00A17E00" w:rsidRDefault="00A17E00" w:rsidP="00601028">
      <w:pPr>
        <w:spacing w:after="120" w:line="276" w:lineRule="auto"/>
        <w:jc w:val="both"/>
        <w:rPr>
          <w:b/>
        </w:rPr>
      </w:pPr>
    </w:p>
    <w:p w:rsidR="00A17E00" w:rsidRDefault="00A17E00" w:rsidP="00601028">
      <w:pPr>
        <w:spacing w:after="120" w:line="276" w:lineRule="auto"/>
        <w:jc w:val="both"/>
        <w:rPr>
          <w:b/>
        </w:rPr>
      </w:pPr>
    </w:p>
    <w:p w:rsidR="00A17E00" w:rsidRDefault="00A17E00" w:rsidP="00601028">
      <w:pPr>
        <w:spacing w:after="120" w:line="276" w:lineRule="auto"/>
        <w:jc w:val="both"/>
        <w:rPr>
          <w:b/>
        </w:rPr>
      </w:pPr>
    </w:p>
    <w:p w:rsidR="00A17E00" w:rsidRDefault="00A17E00" w:rsidP="00601028">
      <w:pPr>
        <w:spacing w:after="120" w:line="276" w:lineRule="auto"/>
        <w:jc w:val="both"/>
        <w:rPr>
          <w:b/>
        </w:rPr>
      </w:pPr>
    </w:p>
    <w:p w:rsidR="00A17E00" w:rsidRDefault="00A17E00" w:rsidP="00601028">
      <w:pPr>
        <w:spacing w:after="120" w:line="276" w:lineRule="auto"/>
        <w:jc w:val="both"/>
        <w:rPr>
          <w:b/>
        </w:rPr>
      </w:pPr>
    </w:p>
    <w:p w:rsidR="00A17E00" w:rsidRDefault="00A17E00" w:rsidP="00601028">
      <w:pPr>
        <w:spacing w:after="120" w:line="276" w:lineRule="auto"/>
        <w:jc w:val="both"/>
        <w:rPr>
          <w:b/>
        </w:rPr>
      </w:pPr>
    </w:p>
    <w:p w:rsidR="00A17E00" w:rsidRPr="00B46B96" w:rsidRDefault="00A17E00" w:rsidP="00B46B96">
      <w:pPr>
        <w:spacing w:after="120" w:line="276" w:lineRule="auto"/>
        <w:rPr>
          <w:b/>
          <w:sz w:val="28"/>
        </w:rPr>
      </w:pPr>
      <w:r w:rsidRPr="00B46B96">
        <w:rPr>
          <w:b/>
          <w:sz w:val="28"/>
        </w:rPr>
        <w:lastRenderedPageBreak/>
        <w:t>NTM usiluje o zapsání tzv. Kynžvartské daguerrotypie do registru Paměť světa UNESCO</w:t>
      </w:r>
    </w:p>
    <w:p w:rsidR="00A17E00" w:rsidRPr="00DB5314" w:rsidRDefault="00A17E00" w:rsidP="00601028">
      <w:pPr>
        <w:spacing w:after="120" w:line="276" w:lineRule="auto"/>
        <w:jc w:val="both"/>
        <w:rPr>
          <w:b/>
        </w:rPr>
      </w:pPr>
      <w:r w:rsidRPr="00A0155B">
        <w:t xml:space="preserve">V rámci expozice Národního technického muzea s názvem Fotografický ateliér mohou návštěvníci rovněž obdivovat další dokument mimořádné hodnoty, tzv. Kynžvartskou daguerrotypii. Národní technické muzeum proto ve spolupráci s Národním památkovým ústavem, </w:t>
      </w:r>
      <w:r w:rsidR="00B11978">
        <w:t>z jehož sbírek</w:t>
      </w:r>
      <w:r w:rsidR="00B11978" w:rsidRPr="00A0155B">
        <w:t xml:space="preserve"> </w:t>
      </w:r>
      <w:r w:rsidRPr="00A0155B">
        <w:t>daguerrotypie</w:t>
      </w:r>
      <w:r w:rsidR="00B11978">
        <w:t xml:space="preserve"> pochází</w:t>
      </w:r>
      <w:r w:rsidRPr="00A0155B">
        <w:t xml:space="preserve">, připravilo </w:t>
      </w:r>
      <w:r w:rsidR="00B11978">
        <w:t xml:space="preserve">její </w:t>
      </w:r>
      <w:r w:rsidRPr="00A0155B">
        <w:t>nominaci do registru Paměť světa UNESCO. Autorem Kynžvartsk</w:t>
      </w:r>
      <w:r w:rsidR="00B11978">
        <w:t>é</w:t>
      </w:r>
      <w:r w:rsidRPr="00A0155B">
        <w:t xml:space="preserve"> daguerrotypie je Louis-Jacques-</w:t>
      </w:r>
      <w:proofErr w:type="spellStart"/>
      <w:r w:rsidRPr="00A0155B">
        <w:t>Mandé</w:t>
      </w:r>
      <w:proofErr w:type="spellEnd"/>
      <w:r w:rsidRPr="00A0155B">
        <w:t xml:space="preserve"> </w:t>
      </w:r>
      <w:proofErr w:type="spellStart"/>
      <w:r w:rsidRPr="00A0155B">
        <w:t>Daguerre</w:t>
      </w:r>
      <w:proofErr w:type="spellEnd"/>
      <w:r w:rsidRPr="00A0155B">
        <w:t xml:space="preserve">, samotný vynálezce </w:t>
      </w:r>
      <w:proofErr w:type="spellStart"/>
      <w:r w:rsidRPr="00A0155B">
        <w:t>daguerrotypického</w:t>
      </w:r>
      <w:proofErr w:type="spellEnd"/>
      <w:r w:rsidRPr="00A0155B">
        <w:t xml:space="preserve"> procesu. </w:t>
      </w:r>
      <w:proofErr w:type="spellStart"/>
      <w:r w:rsidRPr="00A0155B">
        <w:t>Daguerre</w:t>
      </w:r>
      <w:proofErr w:type="spellEnd"/>
      <w:r w:rsidRPr="00A0155B">
        <w:t xml:space="preserve"> ten</w:t>
      </w:r>
      <w:r w:rsidR="005F4446">
        <w:t>to obraz zhotovil v roce 1839 a </w:t>
      </w:r>
      <w:r w:rsidRPr="00A0155B">
        <w:t xml:space="preserve">ještě před tím, než byly podrobnosti </w:t>
      </w:r>
      <w:proofErr w:type="spellStart"/>
      <w:r w:rsidRPr="00A0155B">
        <w:t>daguerrotypického</w:t>
      </w:r>
      <w:proofErr w:type="spellEnd"/>
      <w:r w:rsidRPr="00A0155B">
        <w:t xml:space="preserve"> postupu zveřejněny na zasedání francouzské Akademie věd 19. srpna 1839, jej daroval rakouskému kancléři Metternichovi.</w:t>
      </w:r>
    </w:p>
    <w:p w:rsidR="00A17E00" w:rsidRDefault="00A17E00" w:rsidP="00601028">
      <w:pPr>
        <w:spacing w:after="120" w:line="276" w:lineRule="auto"/>
      </w:pPr>
    </w:p>
    <w:p w:rsidR="00A17E00" w:rsidRPr="00F10C89" w:rsidRDefault="00A17E00" w:rsidP="00315F90">
      <w:pPr>
        <w:rPr>
          <w:sz w:val="20"/>
          <w:szCs w:val="20"/>
        </w:rPr>
      </w:pPr>
      <w:r w:rsidRPr="00F10C89">
        <w:rPr>
          <w:sz w:val="20"/>
          <w:szCs w:val="20"/>
        </w:rPr>
        <w:t>Mgr. Adam Dušek</w:t>
      </w:r>
    </w:p>
    <w:p w:rsidR="00A17E00" w:rsidRPr="00F10C89" w:rsidRDefault="00A17E00" w:rsidP="00315F90">
      <w:pPr>
        <w:rPr>
          <w:i/>
          <w:sz w:val="20"/>
          <w:szCs w:val="20"/>
        </w:rPr>
      </w:pPr>
      <w:r w:rsidRPr="00F10C89">
        <w:rPr>
          <w:i/>
          <w:sz w:val="20"/>
          <w:szCs w:val="20"/>
        </w:rPr>
        <w:t xml:space="preserve">Vedoucí </w:t>
      </w:r>
      <w:r>
        <w:rPr>
          <w:i/>
          <w:sz w:val="20"/>
          <w:szCs w:val="20"/>
        </w:rPr>
        <w:t xml:space="preserve">oddělení </w:t>
      </w:r>
      <w:r w:rsidRPr="00F10C89">
        <w:rPr>
          <w:i/>
          <w:sz w:val="20"/>
          <w:szCs w:val="20"/>
        </w:rPr>
        <w:t>PR a práce s veřejností</w:t>
      </w:r>
    </w:p>
    <w:p w:rsidR="00A17E00" w:rsidRPr="00F10C89" w:rsidRDefault="00A17E00" w:rsidP="00315F90">
      <w:pPr>
        <w:rPr>
          <w:i/>
          <w:sz w:val="20"/>
          <w:szCs w:val="20"/>
        </w:rPr>
      </w:pPr>
      <w:r w:rsidRPr="00F10C89">
        <w:rPr>
          <w:i/>
          <w:sz w:val="20"/>
          <w:szCs w:val="20"/>
        </w:rPr>
        <w:t xml:space="preserve">Email: </w:t>
      </w:r>
      <w:hyperlink r:id="rId9" w:history="1">
        <w:r w:rsidRPr="00F10C89">
          <w:rPr>
            <w:i/>
            <w:color w:val="0000FF"/>
            <w:sz w:val="20"/>
            <w:szCs w:val="20"/>
            <w:u w:val="single"/>
          </w:rPr>
          <w:t>adam.dusek@ntm.cz</w:t>
        </w:r>
      </w:hyperlink>
    </w:p>
    <w:p w:rsidR="00A17E00" w:rsidRPr="00F10C89" w:rsidRDefault="00A17E00" w:rsidP="00315F90">
      <w:pPr>
        <w:rPr>
          <w:i/>
          <w:sz w:val="20"/>
          <w:szCs w:val="20"/>
        </w:rPr>
      </w:pPr>
      <w:r w:rsidRPr="00F10C89">
        <w:rPr>
          <w:i/>
          <w:sz w:val="20"/>
          <w:szCs w:val="20"/>
        </w:rPr>
        <w:t>Mob: +420 774 426 828</w:t>
      </w:r>
    </w:p>
    <w:p w:rsidR="00A17E00" w:rsidRPr="00F10C89" w:rsidRDefault="00A17E00" w:rsidP="00315F90">
      <w:pPr>
        <w:rPr>
          <w:i/>
          <w:sz w:val="20"/>
          <w:szCs w:val="20"/>
        </w:rPr>
      </w:pPr>
      <w:r w:rsidRPr="00F10C89">
        <w:rPr>
          <w:i/>
          <w:sz w:val="20"/>
          <w:szCs w:val="20"/>
        </w:rPr>
        <w:t>Národní technické muzeum</w:t>
      </w:r>
    </w:p>
    <w:p w:rsidR="00A17E00" w:rsidRPr="002617B0" w:rsidRDefault="00A17E00" w:rsidP="00315F90">
      <w:pPr>
        <w:rPr>
          <w:i/>
          <w:sz w:val="20"/>
          <w:szCs w:val="20"/>
        </w:rPr>
      </w:pPr>
      <w:r w:rsidRPr="00F10C89">
        <w:rPr>
          <w:i/>
          <w:sz w:val="20"/>
          <w:szCs w:val="20"/>
        </w:rPr>
        <w:t>Kostelní 42, 170 78, Praha 7</w:t>
      </w:r>
    </w:p>
    <w:p w:rsidR="00A17E00" w:rsidRDefault="00A17E00" w:rsidP="00315F90">
      <w:pPr>
        <w:spacing w:after="120"/>
      </w:pPr>
    </w:p>
    <w:p w:rsidR="00A17E00" w:rsidRDefault="00A17E00"/>
    <w:sectPr w:rsidR="00A17E00" w:rsidSect="0084363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A36" w:rsidRDefault="00601A36" w:rsidP="00315F90">
      <w:r>
        <w:separator/>
      </w:r>
    </w:p>
  </w:endnote>
  <w:endnote w:type="continuationSeparator" w:id="0">
    <w:p w:rsidR="00601A36" w:rsidRDefault="00601A36" w:rsidP="0031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A36" w:rsidRDefault="00601A36" w:rsidP="00315F90">
      <w:r>
        <w:separator/>
      </w:r>
    </w:p>
  </w:footnote>
  <w:footnote w:type="continuationSeparator" w:id="0">
    <w:p w:rsidR="00601A36" w:rsidRDefault="00601A36" w:rsidP="00315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E00" w:rsidRPr="00CB4039" w:rsidRDefault="00B11978" w:rsidP="00315F90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7E00">
      <w:rPr>
        <w:rFonts w:ascii="Arial" w:hAnsi="Arial" w:cs="Arial"/>
        <w:noProof/>
        <w:color w:val="333333"/>
        <w:spacing w:val="8"/>
        <w:sz w:val="20"/>
      </w:rPr>
      <w:t xml:space="preserve">    </w:t>
    </w:r>
    <w:r w:rsidR="00A17E00"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A17E00" w:rsidRPr="006664E1" w:rsidRDefault="00A17E00" w:rsidP="00315F90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A17E00" w:rsidRPr="006664E1" w:rsidRDefault="00A17E00" w:rsidP="00315F90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A17E00" w:rsidRDefault="00A17E0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90"/>
    <w:rsid w:val="00091AA7"/>
    <w:rsid w:val="00155820"/>
    <w:rsid w:val="001D1A99"/>
    <w:rsid w:val="001E34D2"/>
    <w:rsid w:val="002511E1"/>
    <w:rsid w:val="002617B0"/>
    <w:rsid w:val="00315F90"/>
    <w:rsid w:val="00345202"/>
    <w:rsid w:val="003576C4"/>
    <w:rsid w:val="0041115E"/>
    <w:rsid w:val="00413105"/>
    <w:rsid w:val="00473AFA"/>
    <w:rsid w:val="00534CBF"/>
    <w:rsid w:val="00573993"/>
    <w:rsid w:val="00575F1C"/>
    <w:rsid w:val="005F4446"/>
    <w:rsid w:val="00601028"/>
    <w:rsid w:val="00601A36"/>
    <w:rsid w:val="006664E1"/>
    <w:rsid w:val="0070288D"/>
    <w:rsid w:val="007149B0"/>
    <w:rsid w:val="00731873"/>
    <w:rsid w:val="0074671B"/>
    <w:rsid w:val="008425C6"/>
    <w:rsid w:val="00843632"/>
    <w:rsid w:val="009701B2"/>
    <w:rsid w:val="00997787"/>
    <w:rsid w:val="009A681B"/>
    <w:rsid w:val="009C2C1E"/>
    <w:rsid w:val="009D426E"/>
    <w:rsid w:val="009E4581"/>
    <w:rsid w:val="00A0155B"/>
    <w:rsid w:val="00A17E00"/>
    <w:rsid w:val="00A327F4"/>
    <w:rsid w:val="00AE4A35"/>
    <w:rsid w:val="00AF49D9"/>
    <w:rsid w:val="00B11978"/>
    <w:rsid w:val="00B46B96"/>
    <w:rsid w:val="00CB4039"/>
    <w:rsid w:val="00D755B4"/>
    <w:rsid w:val="00DB5314"/>
    <w:rsid w:val="00DD1309"/>
    <w:rsid w:val="00DF090D"/>
    <w:rsid w:val="00DF450B"/>
    <w:rsid w:val="00E34FDC"/>
    <w:rsid w:val="00E51163"/>
    <w:rsid w:val="00E8264F"/>
    <w:rsid w:val="00E923EE"/>
    <w:rsid w:val="00E96BE6"/>
    <w:rsid w:val="00E96D5A"/>
    <w:rsid w:val="00ED1004"/>
    <w:rsid w:val="00F07544"/>
    <w:rsid w:val="00F10C89"/>
    <w:rsid w:val="00F74381"/>
    <w:rsid w:val="00F76B7F"/>
    <w:rsid w:val="00F8292A"/>
    <w:rsid w:val="00FA1DA5"/>
    <w:rsid w:val="00FA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rPr>
      <w:rFonts w:ascii="Times New Roman" w:eastAsia="Times New Roman" w:hAnsi="Times New Roman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9"/>
    <w:locked/>
    <w:rsid w:val="00315F90"/>
    <w:rPr>
      <w:rFonts w:ascii="Bank Gothic Md AT" w:hAnsi="Bank Gothic Md AT" w:cs="Times New Roman"/>
      <w:b/>
      <w:color w:val="008080"/>
      <w:sz w:val="20"/>
      <w:szCs w:val="20"/>
      <w:lang w:eastAsia="cs-CZ"/>
    </w:rPr>
  </w:style>
  <w:style w:type="character" w:customStyle="1" w:styleId="hps">
    <w:name w:val="hps"/>
    <w:basedOn w:val="Standardnpsmoodstavce"/>
    <w:uiPriority w:val="99"/>
    <w:rsid w:val="00315F90"/>
    <w:rPr>
      <w:rFonts w:cs="Times New Roman"/>
    </w:rPr>
  </w:style>
  <w:style w:type="character" w:customStyle="1" w:styleId="atn">
    <w:name w:val="atn"/>
    <w:basedOn w:val="Standardnpsmoodstavce"/>
    <w:uiPriority w:val="99"/>
    <w:rsid w:val="00315F90"/>
    <w:rPr>
      <w:rFonts w:cs="Times New Roman"/>
    </w:rPr>
  </w:style>
  <w:style w:type="paragraph" w:styleId="Zhlav">
    <w:name w:val="header"/>
    <w:basedOn w:val="Normln"/>
    <w:link w:val="ZhlavChar"/>
    <w:uiPriority w:val="99"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315F90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315F90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tir">
    <w:name w:val="tiráž"/>
    <w:basedOn w:val="Normln"/>
    <w:uiPriority w:val="99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9D426E"/>
    <w:rPr>
      <w:rFonts w:ascii="Tahoma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2511E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511E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91BAA"/>
    <w:rPr>
      <w:rFonts w:ascii="Times New Roman" w:eastAsia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511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1BAA"/>
    <w:rPr>
      <w:rFonts w:ascii="Times New Roman" w:eastAsia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rPr>
      <w:rFonts w:ascii="Times New Roman" w:eastAsia="Times New Roman" w:hAnsi="Times New Roman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9"/>
    <w:locked/>
    <w:rsid w:val="00315F90"/>
    <w:rPr>
      <w:rFonts w:ascii="Bank Gothic Md AT" w:hAnsi="Bank Gothic Md AT" w:cs="Times New Roman"/>
      <w:b/>
      <w:color w:val="008080"/>
      <w:sz w:val="20"/>
      <w:szCs w:val="20"/>
      <w:lang w:eastAsia="cs-CZ"/>
    </w:rPr>
  </w:style>
  <w:style w:type="character" w:customStyle="1" w:styleId="hps">
    <w:name w:val="hps"/>
    <w:basedOn w:val="Standardnpsmoodstavce"/>
    <w:uiPriority w:val="99"/>
    <w:rsid w:val="00315F90"/>
    <w:rPr>
      <w:rFonts w:cs="Times New Roman"/>
    </w:rPr>
  </w:style>
  <w:style w:type="character" w:customStyle="1" w:styleId="atn">
    <w:name w:val="atn"/>
    <w:basedOn w:val="Standardnpsmoodstavce"/>
    <w:uiPriority w:val="99"/>
    <w:rsid w:val="00315F90"/>
    <w:rPr>
      <w:rFonts w:cs="Times New Roman"/>
    </w:rPr>
  </w:style>
  <w:style w:type="paragraph" w:styleId="Zhlav">
    <w:name w:val="header"/>
    <w:basedOn w:val="Normln"/>
    <w:link w:val="ZhlavChar"/>
    <w:uiPriority w:val="99"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315F90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315F90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tir">
    <w:name w:val="tiráž"/>
    <w:basedOn w:val="Normln"/>
    <w:uiPriority w:val="99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9D426E"/>
    <w:rPr>
      <w:rFonts w:ascii="Tahoma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2511E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511E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91BAA"/>
    <w:rPr>
      <w:rFonts w:ascii="Times New Roman" w:eastAsia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511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1BA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8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am.dusek@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CB9D4-CC76-4CB2-95E2-ECDB26323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681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Vzácný předmět z počátku dějin filmu ze sbírky NTM</vt:lpstr>
    </vt:vector>
  </TitlesOfParts>
  <Company>Microsoft</Company>
  <LinksUpToDate>false</LinksUpToDate>
  <CharactersWithSpaces>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Vzácný předmět z počátku dějin filmu ze sbírky NTM</dc:title>
  <dc:creator>Adam Dušek</dc:creator>
  <cp:lastModifiedBy>Jana Dobisíková</cp:lastModifiedBy>
  <cp:revision>2</cp:revision>
  <cp:lastPrinted>2016-02-01T13:48:00Z</cp:lastPrinted>
  <dcterms:created xsi:type="dcterms:W3CDTF">2016-02-18T15:54:00Z</dcterms:created>
  <dcterms:modified xsi:type="dcterms:W3CDTF">2016-02-18T15:54:00Z</dcterms:modified>
</cp:coreProperties>
</file>