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54A" w:rsidRDefault="00ED654A" w:rsidP="00ED654A">
      <w:pPr>
        <w:jc w:val="center"/>
        <w:rPr>
          <w:rFonts w:ascii="Arial" w:hAnsi="Arial" w:cs="Arial"/>
          <w:b/>
          <w:sz w:val="36"/>
          <w:szCs w:val="36"/>
        </w:rPr>
      </w:pPr>
    </w:p>
    <w:p w:rsidR="008C1EA4" w:rsidRDefault="00ED654A" w:rsidP="00ED654A">
      <w:pPr>
        <w:jc w:val="center"/>
        <w:rPr>
          <w:rFonts w:ascii="Arial" w:hAnsi="Arial" w:cs="Arial"/>
          <w:b/>
          <w:sz w:val="36"/>
          <w:szCs w:val="36"/>
        </w:rPr>
      </w:pPr>
      <w:r w:rsidRPr="00ED654A">
        <w:rPr>
          <w:rFonts w:ascii="Arial" w:hAnsi="Arial" w:cs="Arial"/>
          <w:b/>
          <w:sz w:val="36"/>
          <w:szCs w:val="36"/>
        </w:rPr>
        <w:t>BYDLEME ZDRAVĚ – PŮJDE TO HRAVĚ</w:t>
      </w:r>
    </w:p>
    <w:p w:rsidR="00ED654A" w:rsidRPr="00ED654A" w:rsidRDefault="00ED654A" w:rsidP="00ED654A">
      <w:pPr>
        <w:jc w:val="center"/>
        <w:rPr>
          <w:rFonts w:ascii="Arial" w:hAnsi="Arial" w:cs="Arial"/>
          <w:b/>
          <w:sz w:val="36"/>
          <w:szCs w:val="36"/>
        </w:rPr>
      </w:pPr>
    </w:p>
    <w:p w:rsidR="00ED654A" w:rsidRPr="00ED654A" w:rsidRDefault="00ED654A" w:rsidP="00ED654A">
      <w:pPr>
        <w:jc w:val="center"/>
        <w:rPr>
          <w:rFonts w:eastAsia="Calibri"/>
          <w:i/>
          <w:sz w:val="28"/>
          <w:szCs w:val="28"/>
        </w:rPr>
      </w:pPr>
      <w:r w:rsidRPr="00ED654A">
        <w:rPr>
          <w:rFonts w:ascii="Arial" w:hAnsi="Arial" w:cs="Arial"/>
          <w:b/>
          <w:sz w:val="28"/>
          <w:szCs w:val="28"/>
        </w:rPr>
        <w:t>Výstava v Národním technickém muzeu</w:t>
      </w:r>
    </w:p>
    <w:p w:rsidR="008C1EA4" w:rsidRDefault="008C1EA4" w:rsidP="008C1EA4">
      <w:pPr>
        <w:rPr>
          <w:rFonts w:eastAsia="Calibri"/>
          <w:i/>
          <w:sz w:val="20"/>
          <w:szCs w:val="20"/>
        </w:rPr>
      </w:pPr>
    </w:p>
    <w:p w:rsidR="008C1EA4" w:rsidRDefault="008C1EA4" w:rsidP="008C1EA4">
      <w:pPr>
        <w:rPr>
          <w:rFonts w:eastAsia="Calibri"/>
          <w:i/>
          <w:sz w:val="20"/>
          <w:szCs w:val="20"/>
        </w:rPr>
      </w:pPr>
    </w:p>
    <w:p w:rsidR="00ED654A" w:rsidRPr="00ED654A" w:rsidRDefault="00ED654A" w:rsidP="00ED654A">
      <w:pPr>
        <w:tabs>
          <w:tab w:val="left" w:pos="4425"/>
        </w:tabs>
        <w:contextualSpacing/>
        <w:rPr>
          <w:rFonts w:ascii="Arial" w:hAnsi="Arial" w:cs="Arial"/>
          <w:b/>
          <w:sz w:val="22"/>
          <w:szCs w:val="22"/>
        </w:rPr>
      </w:pPr>
      <w:r w:rsidRPr="00ED654A">
        <w:rPr>
          <w:rFonts w:ascii="Arial" w:hAnsi="Arial" w:cs="Arial"/>
          <w:b/>
          <w:sz w:val="22"/>
          <w:szCs w:val="22"/>
        </w:rPr>
        <w:tab/>
      </w:r>
    </w:p>
    <w:p w:rsidR="00ED654A" w:rsidRPr="00ED654A" w:rsidRDefault="00ED654A" w:rsidP="0094571B">
      <w:pPr>
        <w:spacing w:line="360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 Národním technickém muzeu je od 1. března k vidění originální projekt - e</w:t>
      </w:r>
      <w:r w:rsidRPr="00ED654A">
        <w:rPr>
          <w:rFonts w:ascii="Arial" w:hAnsi="Arial" w:cs="Arial"/>
          <w:b/>
          <w:sz w:val="22"/>
          <w:szCs w:val="22"/>
        </w:rPr>
        <w:t xml:space="preserve">xperimentárium Centra pasivního domu nazvané „Bydleme zdravě – půjde to hravě“. </w:t>
      </w:r>
      <w:r>
        <w:rPr>
          <w:rFonts w:ascii="Arial" w:hAnsi="Arial" w:cs="Arial"/>
          <w:b/>
          <w:sz w:val="22"/>
          <w:szCs w:val="22"/>
        </w:rPr>
        <w:t>Cílem menší výstavy je vysvětlit</w:t>
      </w:r>
      <w:r w:rsidRPr="00ED654A">
        <w:rPr>
          <w:rFonts w:ascii="Arial" w:hAnsi="Arial" w:cs="Arial"/>
          <w:b/>
          <w:sz w:val="22"/>
          <w:szCs w:val="22"/>
        </w:rPr>
        <w:t xml:space="preserve"> výhody a principy moderních pasivních domů. </w:t>
      </w:r>
      <w:r>
        <w:rPr>
          <w:rFonts w:ascii="Arial" w:hAnsi="Arial" w:cs="Arial"/>
          <w:b/>
          <w:sz w:val="22"/>
          <w:szCs w:val="22"/>
        </w:rPr>
        <w:t>Projekt je interaktivní a pro žáky základních škol jsou připraveny speciální programy.</w:t>
      </w:r>
    </w:p>
    <w:p w:rsidR="00ED654A" w:rsidRPr="00ED654A" w:rsidRDefault="00ED654A" w:rsidP="0094571B">
      <w:pPr>
        <w:spacing w:line="360" w:lineRule="auto"/>
        <w:contextualSpacing/>
        <w:jc w:val="both"/>
        <w:rPr>
          <w:rFonts w:ascii="Arial" w:hAnsi="Arial" w:cs="Arial"/>
          <w:sz w:val="20"/>
          <w:szCs w:val="22"/>
        </w:rPr>
      </w:pPr>
    </w:p>
    <w:p w:rsidR="00ED654A" w:rsidRPr="00ED654A" w:rsidRDefault="00ED654A" w:rsidP="0094571B">
      <w:pPr>
        <w:spacing w:line="360" w:lineRule="auto"/>
        <w:contextualSpacing/>
        <w:jc w:val="both"/>
      </w:pPr>
      <w:r w:rsidRPr="00ED654A">
        <w:t>Co je to pasivní dům? Jak funguje a proč je zdravý? Opravdu se vyplatí respektovat přírodu a</w:t>
      </w:r>
      <w:r w:rsidR="00490092">
        <w:t> </w:t>
      </w:r>
      <w:r w:rsidRPr="00ED654A">
        <w:t>při stavbě domu přemýšlet nad pohybem slunce? Vážně se dá dům nafukovat? A co je to tepelný most? Na takové a další otázky odpoví experimentárium „Bydleme zdravě – půjde to hravě“, které ve spolupráci s Nár</w:t>
      </w:r>
      <w:r w:rsidRPr="0094571B">
        <w:t>odním technickým muzeem připravilo</w:t>
      </w:r>
      <w:r w:rsidRPr="00ED654A">
        <w:t xml:space="preserve"> neziskové Centrum pasivního domu. </w:t>
      </w:r>
    </w:p>
    <w:p w:rsidR="00ED654A" w:rsidRPr="0094571B" w:rsidRDefault="00ED654A" w:rsidP="0094571B">
      <w:pPr>
        <w:spacing w:line="360" w:lineRule="auto"/>
        <w:contextualSpacing/>
        <w:jc w:val="both"/>
      </w:pPr>
    </w:p>
    <w:p w:rsidR="00902669" w:rsidRDefault="0094571B" w:rsidP="0094571B">
      <w:pPr>
        <w:spacing w:line="360" w:lineRule="auto"/>
        <w:contextualSpacing/>
        <w:jc w:val="both"/>
      </w:pPr>
      <w:r w:rsidRPr="00ED654A">
        <w:t>„</w:t>
      </w:r>
      <w:r w:rsidRPr="00ED654A">
        <w:rPr>
          <w:i/>
        </w:rPr>
        <w:t>Expozice dětem, jejich rodičům a všem dospělým názorně ukazuje, jak vzniká dobrý dům, co je důležité při plánování, stavbě i samotném bydlení v domě. Několik stanovišť je věnováno také kvalitě vnitřního prostředí bydlení, která je velmi důležitá,“</w:t>
      </w:r>
      <w:r w:rsidRPr="00ED654A">
        <w:t xml:space="preserve"> vysvětluje Jan Bárta, ředitel osvětové organizace </w:t>
      </w:r>
      <w:hyperlink r:id="rId7" w:history="1">
        <w:r w:rsidRPr="0094571B">
          <w:t>Centrum pasivního domu</w:t>
        </w:r>
      </w:hyperlink>
      <w:r w:rsidRPr="00ED654A">
        <w:t>.</w:t>
      </w:r>
    </w:p>
    <w:p w:rsidR="00902669" w:rsidRDefault="00902669" w:rsidP="0094571B">
      <w:pPr>
        <w:spacing w:line="360" w:lineRule="auto"/>
        <w:contextualSpacing/>
        <w:jc w:val="both"/>
      </w:pPr>
    </w:p>
    <w:p w:rsidR="0094571B" w:rsidRPr="0094571B" w:rsidRDefault="00902669" w:rsidP="0094571B">
      <w:pPr>
        <w:spacing w:line="360" w:lineRule="auto"/>
        <w:contextualSpacing/>
        <w:jc w:val="both"/>
      </w:pPr>
      <w:r>
        <w:t xml:space="preserve">Výstava je určena pro širokou veřejnost a především pro rodiče s dětmi. </w:t>
      </w:r>
      <w:r w:rsidR="0094571B" w:rsidRPr="00ED654A">
        <w:t xml:space="preserve"> </w:t>
      </w:r>
      <w:r w:rsidRPr="00B3748F">
        <w:rPr>
          <w:i/>
        </w:rPr>
        <w:t>„Ty si mohou hrát a doslova osahat vše důležité, co patří ke stavbě zdravého pasivního domu – natáčí dům ke světovým stranám, třídí vzorky izolací, prosvěcují trojsklo, skládají okenní rám, měří obvod domu, zjišťují, co vyhřeje dům, vláčkem převáží molekuly vzduchu do rekuperace</w:t>
      </w:r>
      <w:r w:rsidR="00C84FEA">
        <w:rPr>
          <w:i/>
        </w:rPr>
        <w:t xml:space="preserve"> a tak dále</w:t>
      </w:r>
      <w:r w:rsidRPr="00B3748F">
        <w:rPr>
          <w:i/>
        </w:rPr>
        <w:t>“,</w:t>
      </w:r>
      <w:r>
        <w:t xml:space="preserve"> komentuje</w:t>
      </w:r>
      <w:r w:rsidR="00C84FEA">
        <w:t xml:space="preserve"> jednotlivé panely výstavy</w:t>
      </w:r>
      <w:r>
        <w:t xml:space="preserve"> David Šimek, hlavní animátor programu.</w:t>
      </w:r>
      <w:r w:rsidRPr="00ED654A">
        <w:t xml:space="preserve"> </w:t>
      </w:r>
      <w:r>
        <w:t xml:space="preserve">Dále organizátoři připravili </w:t>
      </w:r>
      <w:r w:rsidRPr="00ED654A">
        <w:t>originální stolní hru „Stavíme pasivní dům“, pracovní listy i kre</w:t>
      </w:r>
      <w:r>
        <w:t>slírnu pro nejmenší. Pomocí QR kódu je možné u každého panelu spustit vtipný audio komentář, zvlášť pro dospělé i pro děti.</w:t>
      </w:r>
    </w:p>
    <w:p w:rsidR="0094571B" w:rsidRPr="0094571B" w:rsidRDefault="0094571B" w:rsidP="0094571B">
      <w:pPr>
        <w:spacing w:line="360" w:lineRule="auto"/>
        <w:contextualSpacing/>
        <w:jc w:val="both"/>
      </w:pPr>
    </w:p>
    <w:p w:rsidR="006311F5" w:rsidRDefault="00B3748F" w:rsidP="0094571B">
      <w:pPr>
        <w:spacing w:line="360" w:lineRule="auto"/>
        <w:contextualSpacing/>
        <w:jc w:val="both"/>
      </w:pPr>
      <w:r>
        <w:t>Pro školní kolektivy ze 4. – 6. tříd nabízí Centrum pasivního domu</w:t>
      </w:r>
      <w:r w:rsidR="00C84FEA">
        <w:t xml:space="preserve"> hodinový vzdělávací program</w:t>
      </w:r>
      <w:r>
        <w:t xml:space="preserve">, kdy děti experimentáriem provedou vyškolení zážitkoví průvodci. Děti si procvičí své školní znalosti – čeká je třeba slovní úloha, skládání tvarů, porovnání obsahu a obvodu. </w:t>
      </w:r>
      <w:r w:rsidRPr="00B3748F">
        <w:lastRenderedPageBreak/>
        <w:t xml:space="preserve">Výstava tak hravou formou seznámí malé návštěvníky </w:t>
      </w:r>
      <w:r>
        <w:t xml:space="preserve">nejen </w:t>
      </w:r>
      <w:r w:rsidRPr="00B3748F">
        <w:t>se zákony</w:t>
      </w:r>
      <w:r>
        <w:t xml:space="preserve"> matematiky,</w:t>
      </w:r>
      <w:r w:rsidRPr="00B3748F">
        <w:t xml:space="preserve"> fyziky, chemie,</w:t>
      </w:r>
      <w:r>
        <w:t xml:space="preserve"> finanční gramotnosti, ale</w:t>
      </w:r>
      <w:r w:rsidRPr="00B3748F">
        <w:t xml:space="preserve"> i důležitým respektem k přírodě.</w:t>
      </w:r>
      <w:r>
        <w:t xml:space="preserve"> Budou soutěžit, hledat odpovědi a zapojovat vlastní kreativitu při práci s pracovními listy. Domů si pak odnesou informační letáčky pro rodiče a dětskou hru „Stavíme pasivní dům!“. Zájemci o školní prohlídku experimentáriem se mohou obrátit na hlavního animátora Davida Šimka – davka.simek@seznam.cz, 605 509 173 – a zarezervovat si termín.</w:t>
      </w:r>
    </w:p>
    <w:p w:rsidR="0094571B" w:rsidRPr="0094571B" w:rsidRDefault="0094571B" w:rsidP="0094571B">
      <w:pPr>
        <w:spacing w:line="360" w:lineRule="auto"/>
        <w:contextualSpacing/>
        <w:jc w:val="both"/>
      </w:pPr>
    </w:p>
    <w:p w:rsidR="006311F5" w:rsidRDefault="00ED654A" w:rsidP="0094571B">
      <w:pPr>
        <w:spacing w:line="360" w:lineRule="auto"/>
        <w:contextualSpacing/>
        <w:jc w:val="both"/>
      </w:pPr>
      <w:r w:rsidRPr="00ED654A">
        <w:t>Experimentárium „Bydleme zdravě – půjde to hravě“ organizuje Centrum pasivního domu od roku 2014. Expozici navštívil</w:t>
      </w:r>
      <w:r w:rsidR="00902669">
        <w:t>o</w:t>
      </w:r>
      <w:r w:rsidR="00C84FEA">
        <w:t xml:space="preserve"> již</w:t>
      </w:r>
      <w:r w:rsidR="00902669">
        <w:t xml:space="preserve"> téměř 300 000 lidí z řad veřejnosti</w:t>
      </w:r>
      <w:r w:rsidR="00B3748F">
        <w:t>. Vzdělávacího programu pro školy se zúčastnilo</w:t>
      </w:r>
      <w:r w:rsidRPr="00ED654A">
        <w:t xml:space="preserve"> už tisíce dětí v různých městech České republiky, např. v Brně, P</w:t>
      </w:r>
      <w:r w:rsidR="00C84FEA">
        <w:t>lzni, Ostravě nebo v</w:t>
      </w:r>
      <w:r w:rsidR="00490092">
        <w:t xml:space="preserve"> Jihlavě</w:t>
      </w:r>
      <w:r w:rsidRPr="00ED654A">
        <w:t>.</w:t>
      </w:r>
    </w:p>
    <w:p w:rsidR="006311F5" w:rsidRDefault="006311F5" w:rsidP="0094571B">
      <w:pPr>
        <w:spacing w:line="360" w:lineRule="auto"/>
        <w:contextualSpacing/>
        <w:jc w:val="both"/>
      </w:pPr>
    </w:p>
    <w:p w:rsidR="00ED654A" w:rsidRPr="006311F5" w:rsidRDefault="0094571B" w:rsidP="0094571B">
      <w:pPr>
        <w:spacing w:line="360" w:lineRule="auto"/>
        <w:contextualSpacing/>
        <w:jc w:val="both"/>
        <w:rPr>
          <w:b/>
        </w:rPr>
      </w:pPr>
      <w:r w:rsidRPr="006311F5">
        <w:rPr>
          <w:b/>
        </w:rPr>
        <w:t>V  Národním technickém muzeu</w:t>
      </w:r>
      <w:r w:rsidR="00ED654A" w:rsidRPr="00ED654A">
        <w:rPr>
          <w:b/>
        </w:rPr>
        <w:t xml:space="preserve"> proběhne výstava v termínu od </w:t>
      </w:r>
      <w:r w:rsidR="006311F5" w:rsidRPr="006311F5">
        <w:rPr>
          <w:b/>
        </w:rPr>
        <w:t xml:space="preserve">1. 3. do </w:t>
      </w:r>
      <w:r w:rsidR="00ED654A" w:rsidRPr="00ED654A">
        <w:rPr>
          <w:b/>
        </w:rPr>
        <w:t>30. 4. 2016</w:t>
      </w:r>
      <w:r w:rsidRPr="006311F5">
        <w:rPr>
          <w:b/>
        </w:rPr>
        <w:t>.</w:t>
      </w:r>
    </w:p>
    <w:p w:rsidR="0094571B" w:rsidRPr="006311F5" w:rsidRDefault="00ED654A" w:rsidP="0094571B">
      <w:pPr>
        <w:spacing w:line="360" w:lineRule="auto"/>
        <w:contextualSpacing/>
        <w:jc w:val="both"/>
        <w:rPr>
          <w:b/>
        </w:rPr>
      </w:pPr>
      <w:r w:rsidRPr="00ED654A">
        <w:rPr>
          <w:b/>
        </w:rPr>
        <w:t xml:space="preserve">Video o celé výstavě </w:t>
      </w:r>
      <w:r w:rsidR="00490092">
        <w:rPr>
          <w:b/>
        </w:rPr>
        <w:t xml:space="preserve">a možnost </w:t>
      </w:r>
      <w:r w:rsidR="0094571B" w:rsidRPr="006311F5">
        <w:rPr>
          <w:b/>
        </w:rPr>
        <w:t xml:space="preserve">objednání pro školní skupiny </w:t>
      </w:r>
      <w:r w:rsidR="00490092">
        <w:rPr>
          <w:b/>
        </w:rPr>
        <w:t>naleznete</w:t>
      </w:r>
      <w:r w:rsidRPr="00ED654A">
        <w:rPr>
          <w:b/>
        </w:rPr>
        <w:t xml:space="preserve"> zde: </w:t>
      </w:r>
    </w:p>
    <w:p w:rsidR="0094571B" w:rsidRPr="006311F5" w:rsidRDefault="00481B72" w:rsidP="0094571B">
      <w:pPr>
        <w:spacing w:line="360" w:lineRule="auto"/>
        <w:contextualSpacing/>
        <w:jc w:val="both"/>
        <w:rPr>
          <w:b/>
        </w:rPr>
      </w:pPr>
      <w:hyperlink r:id="rId8" w:history="1">
        <w:r w:rsidR="00ED654A" w:rsidRPr="006311F5">
          <w:rPr>
            <w:b/>
          </w:rPr>
          <w:t>http://www.pasivnidomy.cz/deti</w:t>
        </w:r>
      </w:hyperlink>
    </w:p>
    <w:p w:rsidR="0094571B" w:rsidRDefault="0094571B" w:rsidP="0094571B">
      <w:pPr>
        <w:spacing w:line="360" w:lineRule="auto"/>
        <w:contextualSpacing/>
        <w:jc w:val="both"/>
      </w:pPr>
    </w:p>
    <w:p w:rsidR="0094571B" w:rsidRPr="00CB0B52" w:rsidRDefault="0094571B" w:rsidP="00CB0B52">
      <w:pPr>
        <w:spacing w:line="360" w:lineRule="auto"/>
        <w:contextualSpacing/>
        <w:jc w:val="both"/>
      </w:pPr>
    </w:p>
    <w:p w:rsidR="0094571B" w:rsidRDefault="0094571B" w:rsidP="0094571B">
      <w:pPr>
        <w:spacing w:line="360" w:lineRule="auto"/>
        <w:contextualSpacing/>
        <w:jc w:val="center"/>
        <w:rPr>
          <w:rFonts w:ascii="Arial" w:hAnsi="Arial" w:cs="Arial"/>
          <w:b/>
          <w:sz w:val="20"/>
        </w:rPr>
      </w:pPr>
      <w:r>
        <w:rPr>
          <w:noProof/>
        </w:rPr>
        <w:drawing>
          <wp:inline distT="0" distB="0" distL="0" distR="0" wp14:anchorId="6F5AC13F" wp14:editId="07B488EC">
            <wp:extent cx="3112294" cy="4149725"/>
            <wp:effectExtent l="0" t="0" r="0" b="3175"/>
            <wp:docPr id="15" name="Obrázek 15" descr="C:\Users\jdobis\AppData\Local\Microsoft\Windows\Temporary Internet Files\Content.Word\IMG_1866_skladani_ramu_W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dobis\AppData\Local\Microsoft\Windows\Temporary Internet Files\Content.Word\IMG_1866_skladani_ramu_WE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270" cy="4159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71B" w:rsidRDefault="0094571B" w:rsidP="0094571B">
      <w:pPr>
        <w:spacing w:line="360" w:lineRule="auto"/>
        <w:contextualSpacing/>
        <w:rPr>
          <w:rFonts w:ascii="Arial" w:hAnsi="Arial" w:cs="Arial"/>
          <w:b/>
          <w:sz w:val="20"/>
        </w:rPr>
      </w:pPr>
    </w:p>
    <w:p w:rsidR="0094571B" w:rsidRDefault="0094571B" w:rsidP="0094571B">
      <w:pPr>
        <w:spacing w:line="360" w:lineRule="auto"/>
        <w:contextualSpacing/>
        <w:rPr>
          <w:rFonts w:ascii="Arial" w:hAnsi="Arial" w:cs="Arial"/>
          <w:b/>
          <w:sz w:val="20"/>
        </w:rPr>
      </w:pPr>
    </w:p>
    <w:p w:rsidR="00ED654A" w:rsidRDefault="00ED654A" w:rsidP="0094571B">
      <w:pPr>
        <w:spacing w:line="360" w:lineRule="auto"/>
        <w:contextualSpacing/>
        <w:rPr>
          <w:rFonts w:ascii="Arial" w:hAnsi="Arial" w:cs="Arial"/>
          <w:b/>
          <w:sz w:val="20"/>
        </w:rPr>
      </w:pPr>
      <w:bookmarkStart w:id="0" w:name="_GoBack"/>
      <w:bookmarkEnd w:id="0"/>
      <w:r w:rsidRPr="00ED654A">
        <w:rPr>
          <w:rFonts w:ascii="Arial" w:hAnsi="Arial" w:cs="Arial"/>
          <w:b/>
          <w:sz w:val="20"/>
        </w:rPr>
        <w:t>Kontakt:</w:t>
      </w:r>
    </w:p>
    <w:p w:rsidR="00ED654A" w:rsidRPr="00ED654A" w:rsidRDefault="00ED654A" w:rsidP="00490092">
      <w:pPr>
        <w:spacing w:line="276" w:lineRule="auto"/>
        <w:contextualSpacing/>
      </w:pPr>
      <w:r w:rsidRPr="00ED654A">
        <w:rPr>
          <w:rFonts w:ascii="Arial" w:hAnsi="Arial" w:cs="Arial"/>
          <w:sz w:val="20"/>
        </w:rPr>
        <w:br/>
      </w:r>
      <w:r w:rsidRPr="00ED654A">
        <w:t>Petr Žabka, Centrum pasivního domu</w:t>
      </w:r>
      <w:r w:rsidRPr="00ED654A">
        <w:br/>
        <w:t>tel.: (+420) 773 071 441</w:t>
      </w:r>
    </w:p>
    <w:p w:rsidR="00ED654A" w:rsidRPr="00ED654A" w:rsidRDefault="00ED654A" w:rsidP="00490092">
      <w:pPr>
        <w:spacing w:line="276" w:lineRule="auto"/>
        <w:contextualSpacing/>
      </w:pPr>
      <w:r w:rsidRPr="00ED654A">
        <w:t xml:space="preserve">e-mail: </w:t>
      </w:r>
      <w:hyperlink r:id="rId10" w:history="1">
        <w:r w:rsidRPr="0094571B">
          <w:t>petr.zabka@pasivnidomy.cz</w:t>
        </w:r>
      </w:hyperlink>
      <w:r w:rsidRPr="00ED654A">
        <w:t xml:space="preserve"> </w:t>
      </w:r>
    </w:p>
    <w:p w:rsidR="00ED654A" w:rsidRPr="00ED654A" w:rsidRDefault="00481B72" w:rsidP="00490092">
      <w:pPr>
        <w:spacing w:line="276" w:lineRule="auto"/>
        <w:contextualSpacing/>
      </w:pPr>
      <w:hyperlink r:id="rId11" w:history="1">
        <w:r w:rsidR="00ED654A" w:rsidRPr="0094571B">
          <w:t>http://www.pasivnidomy.cz/</w:t>
        </w:r>
      </w:hyperlink>
    </w:p>
    <w:p w:rsidR="008C1EA4" w:rsidRPr="0094571B" w:rsidRDefault="008C1EA4" w:rsidP="0094571B">
      <w:pPr>
        <w:spacing w:line="360" w:lineRule="auto"/>
      </w:pPr>
    </w:p>
    <w:p w:rsidR="00C14D44" w:rsidRPr="0094571B" w:rsidRDefault="00C14D44" w:rsidP="00490092">
      <w:pPr>
        <w:spacing w:line="276" w:lineRule="auto"/>
      </w:pPr>
      <w:r w:rsidRPr="0094571B">
        <w:t>Mgr. Adam Dušek</w:t>
      </w:r>
    </w:p>
    <w:p w:rsidR="00C14D44" w:rsidRPr="0094571B" w:rsidRDefault="00C14D44" w:rsidP="00490092">
      <w:pPr>
        <w:spacing w:line="276" w:lineRule="auto"/>
      </w:pPr>
      <w:r w:rsidRPr="0094571B">
        <w:t>Vedoucí oddělení PR a práce s veřejností</w:t>
      </w:r>
    </w:p>
    <w:p w:rsidR="00C14D44" w:rsidRPr="0094571B" w:rsidRDefault="00C14D44" w:rsidP="00490092">
      <w:pPr>
        <w:spacing w:line="276" w:lineRule="auto"/>
      </w:pPr>
      <w:r w:rsidRPr="0094571B">
        <w:t xml:space="preserve">Email: </w:t>
      </w:r>
      <w:hyperlink r:id="rId12" w:history="1">
        <w:r w:rsidRPr="0094571B">
          <w:t>adam.dusek@ntm.cz</w:t>
        </w:r>
      </w:hyperlink>
    </w:p>
    <w:p w:rsidR="00C14D44" w:rsidRPr="0094571B" w:rsidRDefault="00C14D44" w:rsidP="00490092">
      <w:pPr>
        <w:spacing w:line="276" w:lineRule="auto"/>
      </w:pPr>
      <w:r w:rsidRPr="0094571B">
        <w:t>Mob: +420 774 426 828</w:t>
      </w:r>
    </w:p>
    <w:p w:rsidR="00C14D44" w:rsidRPr="0094571B" w:rsidRDefault="00C14D44" w:rsidP="00490092">
      <w:pPr>
        <w:spacing w:line="276" w:lineRule="auto"/>
      </w:pPr>
      <w:r w:rsidRPr="0094571B">
        <w:t>Národní technické muzeum</w:t>
      </w:r>
    </w:p>
    <w:p w:rsidR="00C14D44" w:rsidRDefault="00C14D44" w:rsidP="00490092">
      <w:pPr>
        <w:spacing w:line="276" w:lineRule="auto"/>
      </w:pPr>
      <w:r w:rsidRPr="0094571B">
        <w:t>Kostelní 42, 170 78, Praha 7</w:t>
      </w:r>
    </w:p>
    <w:p w:rsidR="00490092" w:rsidRDefault="00490092" w:rsidP="00490092">
      <w:pPr>
        <w:spacing w:line="276" w:lineRule="auto"/>
      </w:pPr>
    </w:p>
    <w:p w:rsidR="002576CD" w:rsidRDefault="00ED654A" w:rsidP="00C84FEA">
      <w:r w:rsidRPr="00ED654A">
        <w:t>Celý vzdělávací program „Bydleme zdravě – půjde to hravě!“ je podporován v rámci programu Fond pro NNO. Projekt byl podpořen grantem z Islandu, Lichtenštejnska a Norska v rámci EHP fondů.</w:t>
      </w:r>
    </w:p>
    <w:p w:rsidR="00ED654A" w:rsidRPr="00ED654A" w:rsidRDefault="00ED654A" w:rsidP="00C84FEA">
      <w:r w:rsidRPr="00ED654A">
        <w:t>Bližší informace na </w:t>
      </w:r>
      <w:hyperlink r:id="rId13" w:history="1">
        <w:r w:rsidRPr="00ED654A">
          <w:rPr>
            <w:u w:val="single"/>
          </w:rPr>
          <w:t>www.fondnno.cz</w:t>
        </w:r>
      </w:hyperlink>
      <w:r w:rsidRPr="00ED654A">
        <w:t> a na </w:t>
      </w:r>
      <w:hyperlink r:id="rId14" w:history="1">
        <w:r w:rsidRPr="00ED654A">
          <w:rPr>
            <w:u w:val="single"/>
          </w:rPr>
          <w:t>www.eeagrants.cz</w:t>
        </w:r>
      </w:hyperlink>
      <w:r w:rsidRPr="00ED654A">
        <w:t>.</w:t>
      </w:r>
    </w:p>
    <w:p w:rsidR="00ED654A" w:rsidRPr="00ED654A" w:rsidRDefault="00ED654A" w:rsidP="00C84FEA">
      <w:r>
        <w:rPr>
          <w:noProof/>
        </w:rPr>
        <w:drawing>
          <wp:inline distT="0" distB="0" distL="0" distR="0" wp14:anchorId="5CCDEE75" wp14:editId="6341EDEC">
            <wp:extent cx="5747355" cy="790575"/>
            <wp:effectExtent l="0" t="0" r="6350" b="0"/>
            <wp:docPr id="10" name="Obrázek 10" descr="Logolink - bydleme zdravě, děti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link - bydleme zdravě, děti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735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54A" w:rsidRPr="00ED654A" w:rsidRDefault="00ED654A" w:rsidP="00C84FEA">
      <w:pPr>
        <w:rPr>
          <w:rFonts w:ascii="Arial" w:hAnsi="Arial"/>
        </w:rPr>
      </w:pPr>
    </w:p>
    <w:p w:rsidR="00B3748F" w:rsidRDefault="00B3748F" w:rsidP="00C84FEA">
      <w:pPr>
        <w:rPr>
          <w:rFonts w:ascii="Arial" w:hAnsi="Arial"/>
          <w:sz w:val="18"/>
        </w:rPr>
      </w:pPr>
    </w:p>
    <w:p w:rsidR="00ED654A" w:rsidRPr="00ED654A" w:rsidRDefault="00ED654A" w:rsidP="00C84FEA">
      <w:pPr>
        <w:rPr>
          <w:sz w:val="16"/>
        </w:rPr>
      </w:pPr>
      <w:r w:rsidRPr="00ED654A">
        <w:t xml:space="preserve">Hlavním partnerem </w:t>
      </w:r>
      <w:r w:rsidR="00C84FEA">
        <w:t xml:space="preserve">osvětových </w:t>
      </w:r>
      <w:r w:rsidRPr="00ED654A">
        <w:t>program</w:t>
      </w:r>
      <w:r w:rsidR="00C84FEA">
        <w:t>ů</w:t>
      </w:r>
      <w:r w:rsidRPr="00ED654A">
        <w:t xml:space="preserve"> </w:t>
      </w:r>
      <w:proofErr w:type="gramStart"/>
      <w:r w:rsidRPr="00ED654A">
        <w:t xml:space="preserve">je </w:t>
      </w:r>
      <w:hyperlink r:id="rId17" w:history="1">
        <w:r w:rsidRPr="00ED654A">
          <w:rPr>
            <w:color w:val="0000FF"/>
            <w:u w:val="single"/>
          </w:rPr>
          <w:t>E.ON</w:t>
        </w:r>
        <w:proofErr w:type="gramEnd"/>
        <w:r w:rsidRPr="00ED654A">
          <w:rPr>
            <w:color w:val="0000FF"/>
            <w:u w:val="single"/>
          </w:rPr>
          <w:t xml:space="preserve"> Česká republika, s.r.o</w:t>
        </w:r>
      </w:hyperlink>
      <w:r w:rsidRPr="00ED654A">
        <w:t>.</w:t>
      </w:r>
    </w:p>
    <w:p w:rsidR="00ED654A" w:rsidRPr="00C84FEA" w:rsidRDefault="00ED654A" w:rsidP="00C84FEA">
      <w:r w:rsidRPr="00ED654A">
        <w:t xml:space="preserve">Partneři </w:t>
      </w:r>
      <w:r w:rsidR="00C84FEA">
        <w:t>osvětových programů</w:t>
      </w:r>
      <w:r w:rsidRPr="00ED654A">
        <w:t xml:space="preserve"> jsou </w:t>
      </w:r>
      <w:hyperlink r:id="rId18" w:history="1">
        <w:r w:rsidRPr="00ED654A">
          <w:rPr>
            <w:color w:val="0000FF"/>
            <w:u w:val="single"/>
          </w:rPr>
          <w:t>JRD s.r.o.</w:t>
        </w:r>
      </w:hyperlink>
      <w:r w:rsidR="00C84FEA">
        <w:t xml:space="preserve">, </w:t>
      </w:r>
      <w:r w:rsidRPr="00ED654A">
        <w:rPr>
          <w:color w:val="0000FF"/>
          <w:u w:val="single"/>
        </w:rPr>
        <w:t>Skanska a.s.</w:t>
      </w:r>
      <w:r w:rsidR="00C84FEA" w:rsidRPr="00C84FEA">
        <w:t xml:space="preserve"> a</w:t>
      </w:r>
      <w:r w:rsidR="00C84FEA">
        <w:rPr>
          <w:color w:val="0000FF"/>
          <w:u w:val="single"/>
        </w:rPr>
        <w:t xml:space="preserve"> </w:t>
      </w:r>
      <w:hyperlink r:id="rId19" w:history="1">
        <w:r w:rsidR="00C84FEA" w:rsidRPr="00C84FEA">
          <w:rPr>
            <w:rStyle w:val="Hypertextovodkaz"/>
          </w:rPr>
          <w:t>BACHL, spol. s r.o.</w:t>
        </w:r>
      </w:hyperlink>
      <w:r w:rsidR="00C84FEA">
        <w:rPr>
          <w:color w:val="0000FF"/>
          <w:u w:val="single"/>
        </w:rPr>
        <w:t xml:space="preserve"> </w:t>
      </w:r>
    </w:p>
    <w:p w:rsidR="00ED654A" w:rsidRPr="00ED654A" w:rsidRDefault="00ED654A" w:rsidP="00ED654A">
      <w:pPr>
        <w:spacing w:line="276" w:lineRule="auto"/>
        <w:contextualSpacing/>
        <w:rPr>
          <w:rFonts w:ascii="Arial" w:hAnsi="Arial"/>
          <w:b/>
          <w:sz w:val="20"/>
        </w:rPr>
      </w:pPr>
    </w:p>
    <w:p w:rsidR="00ED654A" w:rsidRPr="00ED654A" w:rsidRDefault="00ED654A" w:rsidP="00C84FEA">
      <w:r w:rsidRPr="00ED654A">
        <w:t>Hlavní partner:</w:t>
      </w:r>
    </w:p>
    <w:p w:rsidR="00ED654A" w:rsidRPr="00ED654A" w:rsidRDefault="00ED654A" w:rsidP="00C84FEA">
      <w:pPr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noProof/>
        </w:rPr>
        <w:drawing>
          <wp:anchor distT="0" distB="0" distL="114300" distR="114300" simplePos="0" relativeHeight="251660288" behindDoc="0" locked="0" layoutInCell="1" allowOverlap="1" wp14:anchorId="54145DB2" wp14:editId="2C5B611D">
            <wp:simplePos x="0" y="0"/>
            <wp:positionH relativeFrom="column">
              <wp:posOffset>0</wp:posOffset>
            </wp:positionH>
            <wp:positionV relativeFrom="paragraph">
              <wp:posOffset>18415</wp:posOffset>
            </wp:positionV>
            <wp:extent cx="1152525" cy="384175"/>
            <wp:effectExtent l="0" t="0" r="9525" b="0"/>
            <wp:wrapNone/>
            <wp:docPr id="11" name="Obrázek 11" descr="E.On -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.On - logo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654A" w:rsidRPr="00ED654A" w:rsidRDefault="00ED654A" w:rsidP="00C84FEA"/>
    <w:p w:rsidR="00ED654A" w:rsidRPr="00ED654A" w:rsidRDefault="00ED654A" w:rsidP="00C84FEA"/>
    <w:p w:rsidR="00ED654A" w:rsidRPr="00ED654A" w:rsidRDefault="00ED654A" w:rsidP="00C84FEA"/>
    <w:p w:rsidR="00ED654A" w:rsidRPr="00ED654A" w:rsidRDefault="00ED654A" w:rsidP="00C84FEA">
      <w:r w:rsidRPr="00ED654A">
        <w:t>Partneři:</w:t>
      </w:r>
    </w:p>
    <w:p w:rsidR="00ED654A" w:rsidRPr="00ED654A" w:rsidRDefault="00ED654A" w:rsidP="00C84FEA">
      <w:pPr>
        <w:rPr>
          <w:rFonts w:ascii="Calibri" w:eastAsia="Calibri" w:hAnsi="Calibri"/>
          <w:sz w:val="22"/>
          <w:szCs w:val="22"/>
          <w:lang w:eastAsia="en-US"/>
        </w:rPr>
      </w:pPr>
    </w:p>
    <w:p w:rsidR="00ED654A" w:rsidRPr="00ED654A" w:rsidRDefault="00ED654A" w:rsidP="00C84FEA">
      <w:pPr>
        <w:rPr>
          <w:sz w:val="20"/>
        </w:rPr>
      </w:pP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48A95B25" wp14:editId="241A6A78">
            <wp:extent cx="942975" cy="419100"/>
            <wp:effectExtent l="0" t="0" r="9525" b="0"/>
            <wp:docPr id="12" name="Obrázek 12" descr="jrd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rd_web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54A">
        <w:rPr>
          <w:rFonts w:ascii="Calibri" w:eastAsia="Calibri" w:hAnsi="Calibri"/>
          <w:sz w:val="22"/>
          <w:szCs w:val="22"/>
          <w:lang w:eastAsia="en-US"/>
        </w:rPr>
        <w:tab/>
        <w:t xml:space="preserve">       </w:t>
      </w:r>
      <w:r w:rsidRPr="00C84FEA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247330C6" wp14:editId="7222D1BA">
            <wp:extent cx="1228725" cy="419100"/>
            <wp:effectExtent l="0" t="0" r="0" b="0"/>
            <wp:docPr id="13" name="Obrázek 13" descr="skans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kanska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4FEA" w:rsidRPr="00C84FEA">
        <w:rPr>
          <w:rFonts w:ascii="Calibri" w:eastAsia="Calibri" w:hAnsi="Calibri"/>
          <w:noProof/>
          <w:sz w:val="22"/>
          <w:szCs w:val="22"/>
        </w:rPr>
        <w:t xml:space="preserve">    </w:t>
      </w:r>
      <w:r w:rsidR="00C84FEA">
        <w:rPr>
          <w:rFonts w:ascii="Calibri" w:eastAsia="Calibri" w:hAnsi="Calibri"/>
          <w:noProof/>
          <w:sz w:val="22"/>
          <w:szCs w:val="22"/>
        </w:rPr>
        <w:t xml:space="preserve">       </w:t>
      </w:r>
      <w:r w:rsidR="00C84FEA" w:rsidRPr="00C84FEA">
        <w:rPr>
          <w:rFonts w:ascii="Calibri" w:eastAsia="Calibri" w:hAnsi="Calibri"/>
          <w:noProof/>
          <w:sz w:val="22"/>
          <w:szCs w:val="22"/>
        </w:rPr>
        <w:t xml:space="preserve">   </w:t>
      </w:r>
      <w:r w:rsidR="00C84FEA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3CD4B672" wp14:editId="47680037">
            <wp:extent cx="640080" cy="377825"/>
            <wp:effectExtent l="0" t="0" r="7620" b="317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54A" w:rsidRPr="00ED654A" w:rsidRDefault="00ED654A" w:rsidP="00ED654A">
      <w:pPr>
        <w:spacing w:line="276" w:lineRule="auto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0E67E8" wp14:editId="6FB4DD6F">
                <wp:simplePos x="0" y="0"/>
                <wp:positionH relativeFrom="column">
                  <wp:posOffset>-17780</wp:posOffset>
                </wp:positionH>
                <wp:positionV relativeFrom="paragraph">
                  <wp:posOffset>102870</wp:posOffset>
                </wp:positionV>
                <wp:extent cx="4305300" cy="635"/>
                <wp:effectExtent l="10795" t="7620" r="8255" b="10795"/>
                <wp:wrapNone/>
                <wp:docPr id="8" name="Přímá spojnice se šipko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0530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8" o:spid="_x0000_s1026" type="#_x0000_t32" style="position:absolute;margin-left:-1.4pt;margin-top:8.1pt;width:339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" strokecolor="#7f7f7f" strokeweight="1pt"/>
            </w:pict>
          </mc:Fallback>
        </mc:AlternateContent>
      </w:r>
    </w:p>
    <w:p w:rsidR="00ED654A" w:rsidRPr="00ED654A" w:rsidRDefault="00ED654A" w:rsidP="00ED654A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/>
          <w:i/>
          <w:color w:val="808080"/>
          <w:sz w:val="18"/>
          <w:szCs w:val="20"/>
        </w:rPr>
      </w:pPr>
      <w:r w:rsidRPr="00ED654A">
        <w:rPr>
          <w:rFonts w:ascii="Arial" w:hAnsi="Arial"/>
          <w:b/>
          <w:i/>
          <w:color w:val="808080"/>
          <w:sz w:val="18"/>
          <w:szCs w:val="20"/>
        </w:rPr>
        <w:t>Centrum pasivního domu</w:t>
      </w:r>
      <w:r w:rsidRPr="00ED654A">
        <w:rPr>
          <w:rFonts w:ascii="Arial" w:hAnsi="Arial"/>
          <w:i/>
          <w:color w:val="808080"/>
          <w:sz w:val="18"/>
          <w:szCs w:val="20"/>
        </w:rPr>
        <w:t xml:space="preserve"> (CPD) je neziskovou organizací, která vznikla za účelem podpory a propagace standardu pasivního domu a zajištění kvality pasivních domů. Členy sdružení jsou architekti, projektanti, stavební firmy, výrobci stavebních materiálů a prvků a další odborníci se zájmem o pasivní domy. Sdružení CPD tak představuje nejrozsáhlejší odbornou platformu v České republice, která aktivně podněcuje, spoluvytváří a moderuje odbornou diskusi v oblasti výstavby budov v pasivním standardu napříč expertní i laickou veřejnosti, nevyjímaje českou politickou reprezentaci.</w:t>
      </w:r>
    </w:p>
    <w:p w:rsidR="00ED654A" w:rsidRPr="00ED654A" w:rsidRDefault="00ED654A" w:rsidP="00C14D44">
      <w:pPr>
        <w:jc w:val="center"/>
        <w:rPr>
          <w:rFonts w:eastAsia="Calibri"/>
          <w:sz w:val="20"/>
          <w:szCs w:val="20"/>
        </w:rPr>
      </w:pPr>
    </w:p>
    <w:sectPr w:rsidR="00ED654A" w:rsidRPr="00ED654A">
      <w:head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B72" w:rsidRDefault="00481B72" w:rsidP="00315F90">
      <w:r>
        <w:separator/>
      </w:r>
    </w:p>
  </w:endnote>
  <w:endnote w:type="continuationSeparator" w:id="0">
    <w:p w:rsidR="00481B72" w:rsidRDefault="00481B72" w:rsidP="0031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B72" w:rsidRDefault="00481B72" w:rsidP="00315F90">
      <w:r>
        <w:separator/>
      </w:r>
    </w:p>
  </w:footnote>
  <w:footnote w:type="continuationSeparator" w:id="0">
    <w:p w:rsidR="00481B72" w:rsidRDefault="00481B72" w:rsidP="00315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F90" w:rsidRPr="00CB4039" w:rsidRDefault="00315F90" w:rsidP="00315F90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91003B2" wp14:editId="766AB747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5" name="Obrázek 5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315F90" w:rsidRPr="006664E1" w:rsidRDefault="00315F90" w:rsidP="00315F90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315F90" w:rsidRPr="006664E1" w:rsidRDefault="00315F90" w:rsidP="00315F90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315F90" w:rsidRDefault="00315F9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F90"/>
    <w:rsid w:val="00004AD4"/>
    <w:rsid w:val="000078F5"/>
    <w:rsid w:val="00024162"/>
    <w:rsid w:val="00034C5A"/>
    <w:rsid w:val="00040749"/>
    <w:rsid w:val="00043E09"/>
    <w:rsid w:val="0005326F"/>
    <w:rsid w:val="00091096"/>
    <w:rsid w:val="00091AA7"/>
    <w:rsid w:val="00091B13"/>
    <w:rsid w:val="001455A5"/>
    <w:rsid w:val="001578F9"/>
    <w:rsid w:val="001830EA"/>
    <w:rsid w:val="001A4D7A"/>
    <w:rsid w:val="001E00A7"/>
    <w:rsid w:val="001E26FB"/>
    <w:rsid w:val="001E34D2"/>
    <w:rsid w:val="002576CD"/>
    <w:rsid w:val="00270581"/>
    <w:rsid w:val="0029269B"/>
    <w:rsid w:val="0030334A"/>
    <w:rsid w:val="003123B1"/>
    <w:rsid w:val="00315F90"/>
    <w:rsid w:val="00384198"/>
    <w:rsid w:val="003A68A6"/>
    <w:rsid w:val="003D17E4"/>
    <w:rsid w:val="003D61E6"/>
    <w:rsid w:val="004039D5"/>
    <w:rsid w:val="00413105"/>
    <w:rsid w:val="00433970"/>
    <w:rsid w:val="00481B72"/>
    <w:rsid w:val="00490092"/>
    <w:rsid w:val="004A0D53"/>
    <w:rsid w:val="004D1C92"/>
    <w:rsid w:val="00534CBF"/>
    <w:rsid w:val="00537990"/>
    <w:rsid w:val="00573993"/>
    <w:rsid w:val="00575F1C"/>
    <w:rsid w:val="00583CD0"/>
    <w:rsid w:val="005B683F"/>
    <w:rsid w:val="00601028"/>
    <w:rsid w:val="006311F5"/>
    <w:rsid w:val="00667F3A"/>
    <w:rsid w:val="006A70D1"/>
    <w:rsid w:val="006B030B"/>
    <w:rsid w:val="006B482D"/>
    <w:rsid w:val="0070288D"/>
    <w:rsid w:val="00724E2E"/>
    <w:rsid w:val="00731873"/>
    <w:rsid w:val="0078597C"/>
    <w:rsid w:val="007961EE"/>
    <w:rsid w:val="007C5B27"/>
    <w:rsid w:val="007D1963"/>
    <w:rsid w:val="007F0A17"/>
    <w:rsid w:val="007F6B62"/>
    <w:rsid w:val="00841895"/>
    <w:rsid w:val="008425C6"/>
    <w:rsid w:val="008508ED"/>
    <w:rsid w:val="0086170C"/>
    <w:rsid w:val="008651DD"/>
    <w:rsid w:val="008B1970"/>
    <w:rsid w:val="008C1EA4"/>
    <w:rsid w:val="008C3302"/>
    <w:rsid w:val="008D2703"/>
    <w:rsid w:val="008F4EA8"/>
    <w:rsid w:val="00902669"/>
    <w:rsid w:val="0094571B"/>
    <w:rsid w:val="00946DC3"/>
    <w:rsid w:val="00953DB2"/>
    <w:rsid w:val="009701B2"/>
    <w:rsid w:val="009721F4"/>
    <w:rsid w:val="00974860"/>
    <w:rsid w:val="00997787"/>
    <w:rsid w:val="009D426E"/>
    <w:rsid w:val="009E4581"/>
    <w:rsid w:val="009F65B7"/>
    <w:rsid w:val="00A0155B"/>
    <w:rsid w:val="00A23FAC"/>
    <w:rsid w:val="00A2404A"/>
    <w:rsid w:val="00A327F4"/>
    <w:rsid w:val="00A45AD8"/>
    <w:rsid w:val="00A53EC1"/>
    <w:rsid w:val="00A81D71"/>
    <w:rsid w:val="00A87453"/>
    <w:rsid w:val="00AE4A35"/>
    <w:rsid w:val="00B3748F"/>
    <w:rsid w:val="00B950E0"/>
    <w:rsid w:val="00C14D44"/>
    <w:rsid w:val="00C547BA"/>
    <w:rsid w:val="00C565C8"/>
    <w:rsid w:val="00C84FEA"/>
    <w:rsid w:val="00CB0B52"/>
    <w:rsid w:val="00CE3D63"/>
    <w:rsid w:val="00CE4972"/>
    <w:rsid w:val="00CE70BB"/>
    <w:rsid w:val="00D53A94"/>
    <w:rsid w:val="00D843CD"/>
    <w:rsid w:val="00DB0807"/>
    <w:rsid w:val="00DB5314"/>
    <w:rsid w:val="00DF090D"/>
    <w:rsid w:val="00DF3C33"/>
    <w:rsid w:val="00E241A9"/>
    <w:rsid w:val="00E34FDC"/>
    <w:rsid w:val="00E51163"/>
    <w:rsid w:val="00E8264F"/>
    <w:rsid w:val="00E923EE"/>
    <w:rsid w:val="00EA373E"/>
    <w:rsid w:val="00ED1004"/>
    <w:rsid w:val="00ED5436"/>
    <w:rsid w:val="00ED654A"/>
    <w:rsid w:val="00EE26C4"/>
    <w:rsid w:val="00F05CB1"/>
    <w:rsid w:val="00F07544"/>
    <w:rsid w:val="00F20AF1"/>
    <w:rsid w:val="00F7003A"/>
    <w:rsid w:val="00F74381"/>
    <w:rsid w:val="00F8292A"/>
    <w:rsid w:val="00F9008F"/>
    <w:rsid w:val="00FA1DA5"/>
    <w:rsid w:val="00FA5C7D"/>
    <w:rsid w:val="00FC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84F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84F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sivnidomy.cz/deti" TargetMode="External"/><Relationship Id="rId13" Type="http://schemas.openxmlformats.org/officeDocument/2006/relationships/hyperlink" Target="http://www.fondnno.cz/" TargetMode="External"/><Relationship Id="rId18" Type="http://schemas.openxmlformats.org/officeDocument/2006/relationships/hyperlink" Target="http://www.jrd.cz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http://www.pasivnidomy.cz/data/images/16173.jpg" TargetMode="External"/><Relationship Id="rId7" Type="http://schemas.openxmlformats.org/officeDocument/2006/relationships/hyperlink" Target="http://www.pasivnidomy.cz/domy/" TargetMode="External"/><Relationship Id="rId12" Type="http://schemas.openxmlformats.org/officeDocument/2006/relationships/hyperlink" Target="mailto:adam.dusek@ntm.cz" TargetMode="External"/><Relationship Id="rId17" Type="http://schemas.openxmlformats.org/officeDocument/2006/relationships/hyperlink" Target="http://www.eon.cz/" TargetMode="External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2.png"/><Relationship Id="rId20" Type="http://schemas.openxmlformats.org/officeDocument/2006/relationships/image" Target="media/image3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pasivnidomy.cz/" TargetMode="External"/><Relationship Id="rId24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hyperlink" Target="http://www.pasivnidomy.cz/data/images/thumb/16520_ffce56079c.png?1409572208" TargetMode="External"/><Relationship Id="rId23" Type="http://schemas.openxmlformats.org/officeDocument/2006/relationships/image" Target="media/image5.png"/><Relationship Id="rId10" Type="http://schemas.openxmlformats.org/officeDocument/2006/relationships/hyperlink" Target="mailto:petr.zabka@pasivnidomy.cz" TargetMode="External"/><Relationship Id="rId19" Type="http://schemas.openxmlformats.org/officeDocument/2006/relationships/hyperlink" Target="http://www.bachl.cz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www.eeagrants.cz/" TargetMode="External"/><Relationship Id="rId22" Type="http://schemas.openxmlformats.org/officeDocument/2006/relationships/image" Target="media/image4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689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Dušek</dc:creator>
  <cp:lastModifiedBy>Jana Dobisíková</cp:lastModifiedBy>
  <cp:revision>2</cp:revision>
  <cp:lastPrinted>2016-02-15T12:48:00Z</cp:lastPrinted>
  <dcterms:created xsi:type="dcterms:W3CDTF">2016-03-02T12:18:00Z</dcterms:created>
  <dcterms:modified xsi:type="dcterms:W3CDTF">2016-03-02T12:18:00Z</dcterms:modified>
</cp:coreProperties>
</file>