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388" w:rsidRDefault="00F37388" w:rsidP="00F37388">
      <w:pPr>
        <w:spacing w:after="120"/>
        <w:rPr>
          <w:b/>
          <w:sz w:val="28"/>
          <w:szCs w:val="28"/>
        </w:rPr>
      </w:pPr>
    </w:p>
    <w:p w:rsidR="00FA0069" w:rsidRPr="0041727C" w:rsidRDefault="0041727C" w:rsidP="00F37388">
      <w:pPr>
        <w:spacing w:after="120"/>
        <w:jc w:val="center"/>
        <w:rPr>
          <w:rFonts w:asciiTheme="majorHAnsi" w:hAnsiTheme="majorHAnsi"/>
          <w:b/>
          <w:sz w:val="32"/>
        </w:rPr>
      </w:pPr>
      <w:proofErr w:type="spellStart"/>
      <w:r w:rsidRPr="0041727C">
        <w:rPr>
          <w:rFonts w:asciiTheme="majorHAnsi" w:hAnsiTheme="majorHAnsi"/>
          <w:b/>
          <w:sz w:val="32"/>
        </w:rPr>
        <w:t>Legiovlak</w:t>
      </w:r>
      <w:proofErr w:type="spellEnd"/>
      <w:r w:rsidRPr="0041727C">
        <w:rPr>
          <w:rFonts w:asciiTheme="majorHAnsi" w:hAnsiTheme="majorHAnsi"/>
          <w:b/>
          <w:sz w:val="32"/>
        </w:rPr>
        <w:t xml:space="preserve"> </w:t>
      </w:r>
      <w:r w:rsidR="00F46D04">
        <w:rPr>
          <w:rFonts w:asciiTheme="majorHAnsi" w:hAnsiTheme="majorHAnsi"/>
          <w:b/>
          <w:sz w:val="32"/>
        </w:rPr>
        <w:t xml:space="preserve">se představí </w:t>
      </w:r>
      <w:r w:rsidRPr="0041727C">
        <w:rPr>
          <w:rFonts w:asciiTheme="majorHAnsi" w:hAnsiTheme="majorHAnsi"/>
          <w:b/>
          <w:sz w:val="32"/>
        </w:rPr>
        <w:t>v areálu budoucího Železničního muzea NTM na Masarykově nádraží v</w:t>
      </w:r>
      <w:r>
        <w:rPr>
          <w:rFonts w:asciiTheme="majorHAnsi" w:hAnsiTheme="majorHAnsi"/>
          <w:b/>
          <w:sz w:val="32"/>
        </w:rPr>
        <w:t> </w:t>
      </w:r>
      <w:r w:rsidRPr="0041727C">
        <w:rPr>
          <w:rFonts w:asciiTheme="majorHAnsi" w:hAnsiTheme="majorHAnsi"/>
          <w:b/>
          <w:sz w:val="32"/>
        </w:rPr>
        <w:t>Praze</w:t>
      </w:r>
      <w:r>
        <w:rPr>
          <w:rFonts w:asciiTheme="majorHAnsi" w:hAnsiTheme="majorHAnsi"/>
          <w:b/>
          <w:sz w:val="32"/>
        </w:rPr>
        <w:br/>
      </w:r>
    </w:p>
    <w:p w:rsidR="00EE4C13" w:rsidRDefault="0041727C" w:rsidP="00A03DD6">
      <w:pPr>
        <w:spacing w:after="120" w:line="360" w:lineRule="auto"/>
        <w:jc w:val="both"/>
        <w:rPr>
          <w:b/>
          <w:sz w:val="24"/>
        </w:rPr>
      </w:pPr>
      <w:r w:rsidRPr="00F46D04">
        <w:rPr>
          <w:b/>
          <w:sz w:val="24"/>
        </w:rPr>
        <w:t xml:space="preserve">Legionářské muzeum na kolejích – </w:t>
      </w:r>
      <w:proofErr w:type="spellStart"/>
      <w:r w:rsidRPr="00F46D04">
        <w:rPr>
          <w:b/>
          <w:sz w:val="24"/>
        </w:rPr>
        <w:t>Legiovlak</w:t>
      </w:r>
      <w:proofErr w:type="spellEnd"/>
      <w:r w:rsidRPr="00F46D04">
        <w:rPr>
          <w:b/>
          <w:sz w:val="24"/>
        </w:rPr>
        <w:t xml:space="preserve"> – bude po celý srpen přístupný v areálu budoucího Železničního muzea Národního technického muzea – bývalého lokomotivního depa na Masarykově nádraží. Do Prahy se tak vrací po roce stráveném na cestách s dvanácti zrekonstruovanými vozy, představujícími život a boj legionářů </w:t>
      </w:r>
      <w:r w:rsidR="00F46D04">
        <w:rPr>
          <w:b/>
          <w:sz w:val="24"/>
        </w:rPr>
        <w:br/>
      </w:r>
      <w:r w:rsidRPr="00F46D04">
        <w:rPr>
          <w:b/>
          <w:sz w:val="24"/>
        </w:rPr>
        <w:t>na Transsibiřské magistrále během první světové války. Veřejnosti bude k dispozici zdarma.</w:t>
      </w:r>
    </w:p>
    <w:p w:rsidR="00EE4C13" w:rsidRPr="00F46D04" w:rsidRDefault="00EE4C13" w:rsidP="007A2357">
      <w:pPr>
        <w:jc w:val="both"/>
        <w:rPr>
          <w:b/>
          <w:sz w:val="24"/>
        </w:rPr>
      </w:pPr>
    </w:p>
    <w:p w:rsidR="0041727C" w:rsidRDefault="0041727C" w:rsidP="0041727C">
      <w:pPr>
        <w:spacing w:after="120" w:line="360" w:lineRule="auto"/>
        <w:jc w:val="both"/>
        <w:rPr>
          <w:sz w:val="24"/>
        </w:rPr>
      </w:pPr>
      <w:r>
        <w:rPr>
          <w:sz w:val="24"/>
        </w:rPr>
        <w:t xml:space="preserve">Expozice </w:t>
      </w:r>
      <w:proofErr w:type="spellStart"/>
      <w:r>
        <w:rPr>
          <w:sz w:val="24"/>
        </w:rPr>
        <w:t>L</w:t>
      </w:r>
      <w:r w:rsidRPr="0041727C">
        <w:rPr>
          <w:sz w:val="24"/>
        </w:rPr>
        <w:t>egiovlaku</w:t>
      </w:r>
      <w:proofErr w:type="spellEnd"/>
      <w:r w:rsidRPr="0041727C">
        <w:rPr>
          <w:sz w:val="24"/>
        </w:rPr>
        <w:t xml:space="preserve">, přístupného od 2. srpna do 30. srpna 2016, se stane první delší výstavou v prostorách budoucího Železničního muzea Národního technického muzea, </w:t>
      </w:r>
      <w:r w:rsidR="00005ABC">
        <w:rPr>
          <w:sz w:val="24"/>
        </w:rPr>
        <w:t>plánovaného</w:t>
      </w:r>
      <w:r w:rsidRPr="0041727C">
        <w:rPr>
          <w:sz w:val="24"/>
        </w:rPr>
        <w:t xml:space="preserve"> do areálu bývalého </w:t>
      </w:r>
      <w:r w:rsidR="00005ABC">
        <w:rPr>
          <w:sz w:val="24"/>
        </w:rPr>
        <w:t xml:space="preserve">železničního </w:t>
      </w:r>
      <w:r w:rsidRPr="0041727C">
        <w:rPr>
          <w:sz w:val="24"/>
        </w:rPr>
        <w:t>depa, které svému účelu sloužilo od roku 1845 celých 155 let.</w:t>
      </w:r>
      <w:r>
        <w:rPr>
          <w:sz w:val="24"/>
        </w:rPr>
        <w:t xml:space="preserve"> </w:t>
      </w:r>
    </w:p>
    <w:p w:rsidR="0041727C" w:rsidRPr="0041727C" w:rsidRDefault="0041727C" w:rsidP="0041727C">
      <w:pPr>
        <w:spacing w:after="120" w:line="360" w:lineRule="auto"/>
        <w:jc w:val="both"/>
        <w:rPr>
          <w:sz w:val="24"/>
        </w:rPr>
      </w:pPr>
      <w:proofErr w:type="spellStart"/>
      <w:r w:rsidRPr="0041727C">
        <w:rPr>
          <w:sz w:val="24"/>
        </w:rPr>
        <w:t>Legiovlak</w:t>
      </w:r>
      <w:proofErr w:type="spellEnd"/>
      <w:r w:rsidRPr="0041727C">
        <w:rPr>
          <w:sz w:val="24"/>
        </w:rPr>
        <w:t xml:space="preserve">, projekt Československé obce legionářské, připomíná 100. výročí boje československých legií za samostatný stát. Souprava historických vagonů projede do roku 2020 celou Českou republiku a zavítá krátce i na Slovensko. V současnosti se </w:t>
      </w:r>
      <w:proofErr w:type="spellStart"/>
      <w:r w:rsidRPr="0041727C">
        <w:rPr>
          <w:sz w:val="24"/>
        </w:rPr>
        <w:t>Legiovlak</w:t>
      </w:r>
      <w:proofErr w:type="spellEnd"/>
      <w:r w:rsidRPr="0041727C">
        <w:rPr>
          <w:sz w:val="24"/>
        </w:rPr>
        <w:t xml:space="preserve"> skládá z dvanácti zrekonstruovaných vagonů, jakými se desetitisíce čs. legionářů přepravovaly napříč Ruskem po Transsibiřské magistrále v letech 1918–1920. Průjezd kolem světa domů do Československa si legionáři často museli vynutit tvrdým bojem s bolševiky </w:t>
      </w:r>
      <w:r w:rsidR="00F46D04">
        <w:rPr>
          <w:sz w:val="24"/>
        </w:rPr>
        <w:br/>
      </w:r>
      <w:r w:rsidRPr="0041727C">
        <w:rPr>
          <w:sz w:val="24"/>
        </w:rPr>
        <w:t>a vlastní krví.</w:t>
      </w:r>
    </w:p>
    <w:p w:rsidR="0041727C" w:rsidRPr="0041727C" w:rsidRDefault="0041727C" w:rsidP="0041727C">
      <w:pPr>
        <w:spacing w:after="120" w:line="360" w:lineRule="auto"/>
        <w:jc w:val="both"/>
        <w:rPr>
          <w:sz w:val="24"/>
        </w:rPr>
      </w:pPr>
      <w:proofErr w:type="spellStart"/>
      <w:r w:rsidRPr="0041727C">
        <w:rPr>
          <w:sz w:val="24"/>
        </w:rPr>
        <w:t>Legiovlak</w:t>
      </w:r>
      <w:proofErr w:type="spellEnd"/>
      <w:r w:rsidRPr="0041727C">
        <w:rPr>
          <w:sz w:val="24"/>
        </w:rPr>
        <w:t xml:space="preserve"> cílí na zájemce o vojenskou i železniční historii, širokou veřejnost, ale také na školní děti a jejich kolektivy, kterým je sto let stará historie poněkud vzdálená, proto jsou připraveny skupinové prohlídky, na které se lze dopředu objednat přes Československou obec legionářskou na e-mailu </w:t>
      </w:r>
      <w:hyperlink r:id="rId8" w:history="1">
        <w:r w:rsidRPr="0041727C">
          <w:rPr>
            <w:rStyle w:val="Hypertextovodkaz"/>
            <w:sz w:val="24"/>
          </w:rPr>
          <w:t>skoly@legiovlak.cz</w:t>
        </w:r>
      </w:hyperlink>
      <w:r w:rsidRPr="0041727C">
        <w:rPr>
          <w:sz w:val="24"/>
        </w:rPr>
        <w:t xml:space="preserve"> nebo na tel. 734 315 642 a domluvit si přesný čas. </w:t>
      </w:r>
    </w:p>
    <w:p w:rsidR="0041727C" w:rsidRPr="0041727C" w:rsidRDefault="0041727C" w:rsidP="0041727C">
      <w:pPr>
        <w:spacing w:after="120" w:line="360" w:lineRule="auto"/>
        <w:jc w:val="both"/>
        <w:rPr>
          <w:sz w:val="24"/>
        </w:rPr>
      </w:pPr>
      <w:r w:rsidRPr="0041727C">
        <w:rPr>
          <w:sz w:val="24"/>
        </w:rPr>
        <w:t xml:space="preserve">Kdo se na </w:t>
      </w:r>
      <w:proofErr w:type="spellStart"/>
      <w:r w:rsidRPr="0041727C">
        <w:rPr>
          <w:sz w:val="24"/>
        </w:rPr>
        <w:t>Legiovlak</w:t>
      </w:r>
      <w:proofErr w:type="spellEnd"/>
      <w:r w:rsidRPr="0041727C">
        <w:rPr>
          <w:sz w:val="24"/>
        </w:rPr>
        <w:t xml:space="preserve"> přijde podívat, může třeba zjistit, jestli měl legionáře mezi svými předky. Posádka vlaku dokáže hledat konkrétní osoby v databázi, kterou se i díky návštěvníkům daří doplňovat o fotografie, dokumenty, vzpomínky i hmotné předměty </w:t>
      </w:r>
      <w:r w:rsidR="00F46D04">
        <w:rPr>
          <w:sz w:val="24"/>
        </w:rPr>
        <w:br/>
      </w:r>
      <w:r w:rsidRPr="0041727C">
        <w:rPr>
          <w:sz w:val="24"/>
        </w:rPr>
        <w:t xml:space="preserve">z pozůstalostí. </w:t>
      </w:r>
    </w:p>
    <w:p w:rsidR="00F46D04" w:rsidRDefault="0041727C" w:rsidP="0041727C">
      <w:pPr>
        <w:spacing w:after="120" w:line="360" w:lineRule="auto"/>
        <w:jc w:val="both"/>
        <w:rPr>
          <w:sz w:val="24"/>
        </w:rPr>
      </w:pPr>
      <w:r w:rsidRPr="0041727C">
        <w:rPr>
          <w:sz w:val="24"/>
        </w:rPr>
        <w:lastRenderedPageBreak/>
        <w:t xml:space="preserve">Expozice </w:t>
      </w:r>
      <w:proofErr w:type="spellStart"/>
      <w:r w:rsidRPr="0041727C">
        <w:rPr>
          <w:sz w:val="24"/>
        </w:rPr>
        <w:t>Legiovlaku</w:t>
      </w:r>
      <w:proofErr w:type="spellEnd"/>
      <w:r w:rsidRPr="0041727C">
        <w:rPr>
          <w:sz w:val="24"/>
        </w:rPr>
        <w:t xml:space="preserve"> je přístupná zcela zdarma ve všedních dnech od úterý do pátku od 8:00 do 18:00 a o víkendech od 9:00 do 19:00. V pondělí je z provozních důvodů zavřeno. </w:t>
      </w:r>
    </w:p>
    <w:p w:rsidR="0041727C" w:rsidRDefault="0041727C" w:rsidP="0041727C">
      <w:pPr>
        <w:spacing w:after="120" w:line="360" w:lineRule="auto"/>
        <w:jc w:val="both"/>
        <w:rPr>
          <w:sz w:val="24"/>
        </w:rPr>
      </w:pPr>
      <w:r w:rsidRPr="0041727C">
        <w:rPr>
          <w:sz w:val="24"/>
        </w:rPr>
        <w:t>Komentované prohlídky s průvodcem začínají každý den od 13:00 a opakují se v pravidelných hodinových intervalech.</w:t>
      </w:r>
      <w:r w:rsidR="00F46D04">
        <w:rPr>
          <w:sz w:val="24"/>
        </w:rPr>
        <w:t xml:space="preserve"> </w:t>
      </w:r>
    </w:p>
    <w:p w:rsidR="0041727C" w:rsidRPr="0041727C" w:rsidRDefault="0041727C" w:rsidP="0041727C">
      <w:pPr>
        <w:spacing w:after="120" w:line="360" w:lineRule="auto"/>
        <w:jc w:val="both"/>
        <w:rPr>
          <w:sz w:val="24"/>
        </w:rPr>
      </w:pPr>
      <w:r w:rsidRPr="0041727C">
        <w:rPr>
          <w:sz w:val="24"/>
        </w:rPr>
        <w:t xml:space="preserve">Historické vagony </w:t>
      </w:r>
      <w:proofErr w:type="spellStart"/>
      <w:r w:rsidRPr="0041727C">
        <w:rPr>
          <w:sz w:val="24"/>
        </w:rPr>
        <w:t>Legiovlaku</w:t>
      </w:r>
      <w:proofErr w:type="spellEnd"/>
      <w:r w:rsidRPr="0041727C">
        <w:rPr>
          <w:sz w:val="24"/>
        </w:rPr>
        <w:t xml:space="preserve"> jsou zrekonstruovány tak, aby věrně odpovídaly dobovým reáliím a návštěvníkům co nejblíže přiblížily podrobnosti z legionářského života a jejich boje. Soupravy legionářských vlaků byly totiž kasárna na kolejích a legionáři se museli postarat </w:t>
      </w:r>
      <w:r w:rsidR="007A2357">
        <w:rPr>
          <w:sz w:val="24"/>
        </w:rPr>
        <w:br/>
      </w:r>
      <w:r w:rsidRPr="0041727C">
        <w:rPr>
          <w:sz w:val="24"/>
        </w:rPr>
        <w:t xml:space="preserve">o vše sami a ještě v pohybu. Letos se souprava rozšířila o jeden vagon, který představuje kinosál Osvětového odboru odbočky Československé národní rady na Rusi, ve kterém se promítají dobové dokumenty a filmy. </w:t>
      </w:r>
    </w:p>
    <w:p w:rsidR="00F37388" w:rsidRDefault="0041727C" w:rsidP="003C7715">
      <w:pPr>
        <w:spacing w:after="120" w:line="360" w:lineRule="auto"/>
        <w:jc w:val="both"/>
        <w:rPr>
          <w:sz w:val="24"/>
        </w:rPr>
      </w:pPr>
      <w:r w:rsidRPr="0041727C">
        <w:rPr>
          <w:sz w:val="24"/>
        </w:rPr>
        <w:t xml:space="preserve">Všechny vagony jsou sto let staré originály, které sice přímo nepřepravovaly naše legionáře, ale i tak bylo velmi obtížné opravit je do provozuschopného stavu. Návštěvníci si tak budou moci prohlédnout zázemí ubytovacího vozu, kterému se říkalo </w:t>
      </w:r>
      <w:proofErr w:type="spellStart"/>
      <w:r w:rsidRPr="0041727C">
        <w:rPr>
          <w:sz w:val="24"/>
        </w:rPr>
        <w:t>těpluška</w:t>
      </w:r>
      <w:proofErr w:type="spellEnd"/>
      <w:r w:rsidRPr="0041727C">
        <w:rPr>
          <w:sz w:val="24"/>
        </w:rPr>
        <w:t xml:space="preserve">, polní poštu, nejspolehlivější prostředek komunikace na celé tehdejší Sibiři, zdravotní vůz, či kovářský vagon s obráběcí dílnou. Způsob boje legionářů pak přiblíží improvizovaný obrněný vůz, který je po zuby vyzbrojený dělem a kulomety, štábní vagon pro plánování operací, či plošinové vozy s materiálem. </w:t>
      </w:r>
      <w:r w:rsidRPr="00F46D04">
        <w:rPr>
          <w:sz w:val="24"/>
        </w:rPr>
        <w:t xml:space="preserve">Další informace najdete na webu </w:t>
      </w:r>
      <w:hyperlink r:id="rId9" w:history="1">
        <w:r w:rsidRPr="00F46D04">
          <w:rPr>
            <w:rStyle w:val="Hypertextovodkaz"/>
            <w:sz w:val="24"/>
          </w:rPr>
          <w:t>www.legiovlak.cz</w:t>
        </w:r>
      </w:hyperlink>
      <w:r w:rsidR="00F46D04" w:rsidRPr="00F46D04">
        <w:rPr>
          <w:sz w:val="24"/>
        </w:rPr>
        <w:t xml:space="preserve"> a na </w:t>
      </w:r>
      <w:hyperlink r:id="rId10" w:history="1">
        <w:r w:rsidR="00F46D04" w:rsidRPr="004C40FC">
          <w:rPr>
            <w:rStyle w:val="Hypertextovodkaz"/>
            <w:sz w:val="24"/>
          </w:rPr>
          <w:t>www.ntm.cz</w:t>
        </w:r>
      </w:hyperlink>
      <w:r w:rsidR="00F46D04">
        <w:rPr>
          <w:sz w:val="24"/>
        </w:rPr>
        <w:t>.</w:t>
      </w:r>
    </w:p>
    <w:p w:rsidR="00A03DD6" w:rsidRDefault="00A03DD6" w:rsidP="003C7715">
      <w:pPr>
        <w:spacing w:after="120" w:line="360" w:lineRule="auto"/>
        <w:jc w:val="both"/>
        <w:rPr>
          <w:sz w:val="24"/>
        </w:rPr>
      </w:pPr>
    </w:p>
    <w:p w:rsidR="00A03DD6" w:rsidRDefault="00A03DD6" w:rsidP="00A03DD6">
      <w:pPr>
        <w:jc w:val="both"/>
        <w:rPr>
          <w:b/>
          <w:sz w:val="24"/>
        </w:rPr>
      </w:pPr>
      <w:r>
        <w:rPr>
          <w:b/>
          <w:sz w:val="24"/>
        </w:rPr>
        <w:t>Otevírací doba:</w:t>
      </w:r>
    </w:p>
    <w:p w:rsidR="00A03DD6" w:rsidRDefault="00A03DD6" w:rsidP="00A03DD6">
      <w:pPr>
        <w:jc w:val="both"/>
        <w:rPr>
          <w:b/>
          <w:sz w:val="24"/>
        </w:rPr>
      </w:pPr>
      <w:r>
        <w:rPr>
          <w:b/>
          <w:sz w:val="24"/>
        </w:rPr>
        <w:t>úterý – pátek 8 – 18</w:t>
      </w:r>
    </w:p>
    <w:p w:rsidR="00A03DD6" w:rsidRDefault="00A03DD6" w:rsidP="00A03DD6">
      <w:pPr>
        <w:jc w:val="both"/>
        <w:rPr>
          <w:b/>
          <w:sz w:val="24"/>
        </w:rPr>
      </w:pPr>
      <w:r>
        <w:rPr>
          <w:b/>
          <w:sz w:val="24"/>
        </w:rPr>
        <w:t>sobota a neděle 9 – 19</w:t>
      </w:r>
    </w:p>
    <w:p w:rsidR="00A03DD6" w:rsidRDefault="00A03DD6" w:rsidP="00A03DD6">
      <w:pPr>
        <w:jc w:val="both"/>
        <w:rPr>
          <w:b/>
          <w:sz w:val="24"/>
        </w:rPr>
      </w:pPr>
      <w:r>
        <w:rPr>
          <w:b/>
          <w:sz w:val="24"/>
        </w:rPr>
        <w:t>pondělí - zavřeno</w:t>
      </w:r>
    </w:p>
    <w:p w:rsidR="00A03DD6" w:rsidRDefault="00A03DD6" w:rsidP="00A03DD6">
      <w:pPr>
        <w:jc w:val="both"/>
        <w:rPr>
          <w:b/>
          <w:sz w:val="24"/>
        </w:rPr>
      </w:pPr>
    </w:p>
    <w:p w:rsidR="00A03DD6" w:rsidRDefault="00A03DD6" w:rsidP="00A03DD6">
      <w:pPr>
        <w:jc w:val="both"/>
        <w:rPr>
          <w:b/>
          <w:sz w:val="24"/>
        </w:rPr>
      </w:pPr>
      <w:r>
        <w:rPr>
          <w:b/>
          <w:sz w:val="24"/>
        </w:rPr>
        <w:t>Areál ŽM NTM je přístupný pouze z ulice Hybernská. Cestou je zakázáno vstupovat do kolejiště. NTM nezajišťuje službu parkoviště.</w:t>
      </w:r>
    </w:p>
    <w:p w:rsidR="007A2357" w:rsidRDefault="007A2357" w:rsidP="003C7715">
      <w:pPr>
        <w:spacing w:after="120" w:line="360" w:lineRule="auto"/>
        <w:jc w:val="both"/>
        <w:rPr>
          <w:sz w:val="24"/>
        </w:rPr>
      </w:pPr>
    </w:p>
    <w:p w:rsidR="007A2357" w:rsidRDefault="007A2357" w:rsidP="003C7715">
      <w:pPr>
        <w:spacing w:after="120" w:line="360" w:lineRule="auto"/>
        <w:jc w:val="both"/>
        <w:rPr>
          <w:sz w:val="24"/>
        </w:rPr>
      </w:pPr>
    </w:p>
    <w:p w:rsidR="007A2357" w:rsidRDefault="007A2357" w:rsidP="003C7715">
      <w:pPr>
        <w:spacing w:after="120" w:line="360" w:lineRule="auto"/>
        <w:jc w:val="both"/>
        <w:rPr>
          <w:sz w:val="24"/>
        </w:rPr>
      </w:pPr>
    </w:p>
    <w:p w:rsidR="007A2357" w:rsidRDefault="007A2357" w:rsidP="003C7715">
      <w:pPr>
        <w:spacing w:after="120" w:line="360" w:lineRule="auto"/>
        <w:jc w:val="both"/>
        <w:rPr>
          <w:sz w:val="24"/>
        </w:rPr>
      </w:pPr>
    </w:p>
    <w:p w:rsidR="007A2357" w:rsidRDefault="007A2357" w:rsidP="003C7715">
      <w:pPr>
        <w:spacing w:after="120" w:line="360" w:lineRule="auto"/>
        <w:jc w:val="both"/>
        <w:rPr>
          <w:sz w:val="24"/>
        </w:rPr>
      </w:pPr>
    </w:p>
    <w:p w:rsidR="007A2357" w:rsidRDefault="007A2357" w:rsidP="003C7715">
      <w:pPr>
        <w:spacing w:after="120" w:line="360" w:lineRule="auto"/>
        <w:jc w:val="both"/>
        <w:rPr>
          <w:sz w:val="24"/>
        </w:rPr>
      </w:pPr>
    </w:p>
    <w:p w:rsidR="007A2357" w:rsidRDefault="007A2357" w:rsidP="003C7715">
      <w:pPr>
        <w:spacing w:after="120" w:line="360" w:lineRule="auto"/>
        <w:jc w:val="both"/>
        <w:rPr>
          <w:sz w:val="24"/>
        </w:rPr>
      </w:pPr>
      <w:bookmarkStart w:id="0" w:name="_GoBack"/>
      <w:bookmarkEnd w:id="0"/>
    </w:p>
    <w:p w:rsidR="007A2357" w:rsidRPr="003C7715" w:rsidRDefault="007A2357" w:rsidP="003C7715">
      <w:pPr>
        <w:spacing w:after="120" w:line="360" w:lineRule="auto"/>
        <w:jc w:val="both"/>
        <w:rPr>
          <w:sz w:val="24"/>
        </w:rPr>
      </w:pPr>
    </w:p>
    <w:p w:rsidR="005600A4" w:rsidRDefault="00F37388" w:rsidP="003C7715">
      <w:pPr>
        <w:spacing w:line="360" w:lineRule="auto"/>
        <w:jc w:val="center"/>
        <w:rPr>
          <w:rFonts w:ascii="Arial" w:hAnsi="Arial" w:cs="Arial"/>
          <w:color w:val="333333"/>
        </w:rPr>
      </w:pPr>
      <w:r>
        <w:rPr>
          <w:noProof/>
        </w:rPr>
        <w:drawing>
          <wp:inline distT="0" distB="0" distL="0" distR="0" wp14:anchorId="307429D6" wp14:editId="7375CD95">
            <wp:extent cx="5767353" cy="2762250"/>
            <wp:effectExtent l="0" t="0" r="5080" b="0"/>
            <wp:docPr id="7" name="Obrázek 7" descr="https://scontent-fra3-1.xx.fbcdn.net/t31.0-8/11802735_1609430222673528_8268723356678919317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content-fra3-1.xx.fbcdn.net/t31.0-8/11802735_1609430222673528_8268723356678919317_o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279" cy="276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7715">
        <w:rPr>
          <w:rFonts w:ascii="Arial" w:hAnsi="Arial" w:cs="Arial"/>
          <w:color w:val="333333"/>
        </w:rPr>
        <w:br/>
      </w:r>
      <w:proofErr w:type="spellStart"/>
      <w:r w:rsidR="0070029C" w:rsidRPr="003C7715">
        <w:rPr>
          <w:rFonts w:ascii="Arial" w:hAnsi="Arial" w:cs="Arial"/>
          <w:i/>
          <w:color w:val="333333"/>
          <w:szCs w:val="16"/>
        </w:rPr>
        <w:t>Legiovlak</w:t>
      </w:r>
      <w:proofErr w:type="spellEnd"/>
      <w:r w:rsidR="00DF11D1">
        <w:rPr>
          <w:rFonts w:ascii="Arial" w:hAnsi="Arial" w:cs="Arial"/>
          <w:color w:val="333333"/>
        </w:rPr>
        <w:br/>
      </w:r>
    </w:p>
    <w:p w:rsidR="00546B34" w:rsidRDefault="00546B34" w:rsidP="00DF11D1">
      <w:pPr>
        <w:spacing w:line="360" w:lineRule="auto"/>
        <w:jc w:val="center"/>
        <w:rPr>
          <w:rFonts w:ascii="Arial" w:hAnsi="Arial" w:cs="Arial"/>
          <w:color w:val="333333"/>
        </w:rPr>
      </w:pPr>
    </w:p>
    <w:p w:rsidR="00546B34" w:rsidRDefault="00546B34" w:rsidP="00DF11D1">
      <w:pPr>
        <w:spacing w:line="360" w:lineRule="auto"/>
        <w:jc w:val="center"/>
        <w:rPr>
          <w:rFonts w:ascii="Arial" w:hAnsi="Arial" w:cs="Arial"/>
          <w:color w:val="333333"/>
        </w:rPr>
      </w:pPr>
    </w:p>
    <w:p w:rsidR="00F37388" w:rsidRDefault="00F37388" w:rsidP="00DF11D1">
      <w:pPr>
        <w:spacing w:line="360" w:lineRule="auto"/>
        <w:jc w:val="center"/>
        <w:rPr>
          <w:rFonts w:ascii="Arial" w:hAnsi="Arial" w:cs="Arial"/>
          <w:color w:val="333333"/>
        </w:rPr>
      </w:pPr>
    </w:p>
    <w:p w:rsidR="00F37388" w:rsidRDefault="00F37388" w:rsidP="003C7715">
      <w:pPr>
        <w:spacing w:line="360" w:lineRule="auto"/>
        <w:jc w:val="center"/>
        <w:rPr>
          <w:rFonts w:ascii="Arial" w:hAnsi="Arial" w:cs="Arial"/>
          <w:color w:val="333333"/>
        </w:rPr>
      </w:pPr>
    </w:p>
    <w:p w:rsidR="00546B34" w:rsidRDefault="00280225" w:rsidP="00F37388">
      <w:pPr>
        <w:spacing w:line="360" w:lineRule="auto"/>
        <w:jc w:val="center"/>
        <w:rPr>
          <w:rFonts w:ascii="Arial" w:hAnsi="Arial" w:cs="Arial"/>
          <w:color w:val="333333"/>
        </w:rPr>
      </w:pPr>
      <w:r>
        <w:rPr>
          <w:rFonts w:ascii="Arial" w:hAnsi="Arial" w:cs="Arial"/>
          <w:noProof/>
          <w:color w:val="333333"/>
        </w:rPr>
        <w:drawing>
          <wp:inline distT="0" distB="0" distL="0" distR="0">
            <wp:extent cx="5867400" cy="2283102"/>
            <wp:effectExtent l="0" t="0" r="0" b="3175"/>
            <wp:docPr id="2" name="Obrázek 2" descr="C:\Users\tklick\Desktop\legiovlak\Mapa-nova-trasa_nah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klick\Desktop\legiovlak\Mapa-nova-trasa_nahle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830" cy="2286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388" w:rsidRPr="00F37388" w:rsidRDefault="00F37388" w:rsidP="00F37388">
      <w:pPr>
        <w:spacing w:line="360" w:lineRule="auto"/>
        <w:jc w:val="center"/>
        <w:rPr>
          <w:rFonts w:ascii="Arial" w:hAnsi="Arial" w:cs="Arial"/>
          <w:color w:val="333333"/>
        </w:rPr>
      </w:pPr>
    </w:p>
    <w:p w:rsidR="009B08E0" w:rsidRPr="003C7715" w:rsidRDefault="00F46D04" w:rsidP="00F46D04">
      <w:pPr>
        <w:spacing w:line="360" w:lineRule="auto"/>
        <w:jc w:val="center"/>
        <w:rPr>
          <w:rFonts w:ascii="Arial" w:hAnsi="Arial" w:cs="Arial"/>
          <w:color w:val="333333"/>
          <w:sz w:val="22"/>
        </w:rPr>
      </w:pPr>
      <w:r w:rsidRPr="003C7715">
        <w:rPr>
          <w:rFonts w:ascii="Arial" w:hAnsi="Arial" w:cs="Arial"/>
          <w:i/>
          <w:color w:val="333333"/>
          <w:szCs w:val="16"/>
        </w:rPr>
        <w:t xml:space="preserve">Cesta ke vstupu do areálu budoucího Železničního muzea NTM, kde je </w:t>
      </w:r>
      <w:proofErr w:type="spellStart"/>
      <w:r w:rsidRPr="003C7715">
        <w:rPr>
          <w:rFonts w:ascii="Arial" w:hAnsi="Arial" w:cs="Arial"/>
          <w:i/>
          <w:color w:val="333333"/>
          <w:szCs w:val="16"/>
        </w:rPr>
        <w:t>Legiovlak</w:t>
      </w:r>
      <w:proofErr w:type="spellEnd"/>
      <w:r w:rsidRPr="003C7715">
        <w:rPr>
          <w:rFonts w:ascii="Arial" w:hAnsi="Arial" w:cs="Arial"/>
          <w:i/>
          <w:color w:val="333333"/>
          <w:szCs w:val="16"/>
        </w:rPr>
        <w:t xml:space="preserve"> </w:t>
      </w:r>
      <w:r w:rsidR="00F45C8E">
        <w:rPr>
          <w:rFonts w:ascii="Arial" w:hAnsi="Arial" w:cs="Arial"/>
          <w:i/>
          <w:color w:val="333333"/>
          <w:szCs w:val="16"/>
        </w:rPr>
        <w:t>vystaven</w:t>
      </w:r>
    </w:p>
    <w:p w:rsidR="009B08E0" w:rsidRDefault="009B08E0" w:rsidP="005600A4">
      <w:pPr>
        <w:spacing w:line="360" w:lineRule="auto"/>
        <w:jc w:val="both"/>
        <w:rPr>
          <w:rFonts w:ascii="Arial" w:hAnsi="Arial" w:cs="Arial"/>
          <w:color w:val="333333"/>
        </w:rPr>
      </w:pPr>
    </w:p>
    <w:p w:rsidR="009B08E0" w:rsidRDefault="009B08E0"/>
    <w:p w:rsidR="007A2357" w:rsidRDefault="007A2357"/>
    <w:p w:rsidR="00546B34" w:rsidRDefault="00546B34" w:rsidP="00546B34">
      <w:pPr>
        <w:spacing w:after="120" w:line="360" w:lineRule="auto"/>
        <w:rPr>
          <w:sz w:val="24"/>
        </w:rPr>
      </w:pPr>
    </w:p>
    <w:p w:rsidR="007A2357" w:rsidRDefault="007A2357" w:rsidP="00546B34">
      <w:pPr>
        <w:spacing w:line="360" w:lineRule="auto"/>
        <w:jc w:val="both"/>
        <w:rPr>
          <w:sz w:val="24"/>
        </w:rPr>
      </w:pPr>
    </w:p>
    <w:p w:rsidR="00546B34" w:rsidRPr="005F44D1" w:rsidRDefault="00546B34" w:rsidP="00546B34">
      <w:pPr>
        <w:spacing w:line="360" w:lineRule="auto"/>
        <w:jc w:val="both"/>
        <w:rPr>
          <w:rFonts w:ascii="Arial" w:hAnsi="Arial" w:cs="Arial"/>
          <w:b/>
        </w:rPr>
      </w:pPr>
      <w:r w:rsidRPr="005F44D1">
        <w:rPr>
          <w:b/>
          <w:sz w:val="24"/>
        </w:rPr>
        <w:t>Kontakt pro média za Národní technické muzeum:</w:t>
      </w:r>
    </w:p>
    <w:p w:rsidR="00546B34" w:rsidRPr="003C7715" w:rsidRDefault="00546B34" w:rsidP="00546B34">
      <w:pPr>
        <w:spacing w:line="360" w:lineRule="auto"/>
        <w:jc w:val="both"/>
        <w:rPr>
          <w:rFonts w:ascii="Arial" w:hAnsi="Arial" w:cs="Arial"/>
        </w:rPr>
      </w:pPr>
      <w:r w:rsidRPr="003C7715">
        <w:rPr>
          <w:rFonts w:ascii="Arial" w:hAnsi="Arial" w:cs="Arial"/>
        </w:rPr>
        <w:t>Mgr. Adam Dušek</w:t>
      </w:r>
    </w:p>
    <w:p w:rsidR="00546B34" w:rsidRPr="003C7715" w:rsidRDefault="00546B34" w:rsidP="00546B34">
      <w:pPr>
        <w:jc w:val="both"/>
        <w:rPr>
          <w:rFonts w:ascii="Arial" w:hAnsi="Arial" w:cs="Arial"/>
          <w:i/>
        </w:rPr>
      </w:pPr>
      <w:r w:rsidRPr="003C7715">
        <w:rPr>
          <w:rFonts w:ascii="Arial" w:hAnsi="Arial" w:cs="Arial"/>
          <w:i/>
        </w:rPr>
        <w:t>Vedoucí oddělení vnějších vztahů a prezentace</w:t>
      </w:r>
    </w:p>
    <w:p w:rsidR="00546B34" w:rsidRPr="003C7715" w:rsidRDefault="00546B34" w:rsidP="00546B34">
      <w:pPr>
        <w:jc w:val="both"/>
        <w:rPr>
          <w:rFonts w:ascii="Arial" w:hAnsi="Arial" w:cs="Arial"/>
          <w:i/>
        </w:rPr>
      </w:pPr>
      <w:r w:rsidRPr="003C7715">
        <w:rPr>
          <w:rFonts w:ascii="Arial" w:hAnsi="Arial" w:cs="Arial"/>
          <w:i/>
        </w:rPr>
        <w:t xml:space="preserve">Email: </w:t>
      </w:r>
      <w:r w:rsidRPr="005F44D1">
        <w:rPr>
          <w:rFonts w:ascii="Arial" w:hAnsi="Arial" w:cs="Arial"/>
          <w:i/>
        </w:rPr>
        <w:t>adam.dusek@ntm.cz</w:t>
      </w:r>
    </w:p>
    <w:p w:rsidR="00546B34" w:rsidRPr="003C7715" w:rsidRDefault="00546B34" w:rsidP="00546B34">
      <w:pPr>
        <w:jc w:val="both"/>
        <w:rPr>
          <w:rFonts w:ascii="Arial" w:hAnsi="Arial" w:cs="Arial"/>
          <w:i/>
        </w:rPr>
      </w:pPr>
      <w:r w:rsidRPr="003C7715">
        <w:rPr>
          <w:rFonts w:ascii="Arial" w:hAnsi="Arial" w:cs="Arial"/>
          <w:i/>
        </w:rPr>
        <w:t>Mob: +420 774 426 828</w:t>
      </w:r>
    </w:p>
    <w:p w:rsidR="005F44D1" w:rsidRDefault="005F44D1" w:rsidP="00546B34">
      <w:pPr>
        <w:jc w:val="both"/>
        <w:rPr>
          <w:rFonts w:ascii="Arial" w:hAnsi="Arial" w:cs="Arial"/>
          <w:i/>
        </w:rPr>
      </w:pPr>
    </w:p>
    <w:p w:rsidR="005F44D1" w:rsidRDefault="005F44D1" w:rsidP="00546B3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Mgr. Michal Novotný, Ph.D.</w:t>
      </w:r>
    </w:p>
    <w:p w:rsidR="005F44D1" w:rsidRPr="005F44D1" w:rsidRDefault="005F44D1" w:rsidP="00546B34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br/>
      </w:r>
      <w:r w:rsidRPr="005F44D1">
        <w:rPr>
          <w:rFonts w:ascii="Arial" w:hAnsi="Arial" w:cs="Arial"/>
          <w:i/>
        </w:rPr>
        <w:t>Ředitel železničního muzea Národního technického muzea</w:t>
      </w:r>
    </w:p>
    <w:p w:rsidR="005F44D1" w:rsidRPr="005F44D1" w:rsidRDefault="005F44D1" w:rsidP="00546B34">
      <w:pPr>
        <w:jc w:val="both"/>
        <w:rPr>
          <w:rFonts w:ascii="Arial" w:hAnsi="Arial" w:cs="Arial"/>
          <w:i/>
        </w:rPr>
      </w:pPr>
      <w:r w:rsidRPr="005F44D1">
        <w:rPr>
          <w:rFonts w:ascii="Arial" w:hAnsi="Arial" w:cs="Arial"/>
          <w:i/>
        </w:rPr>
        <w:t>Email: michal.novotny@ntm.cz</w:t>
      </w:r>
    </w:p>
    <w:p w:rsidR="005F44D1" w:rsidRPr="005F44D1" w:rsidRDefault="005F44D1" w:rsidP="00546B34">
      <w:pPr>
        <w:jc w:val="both"/>
        <w:rPr>
          <w:rFonts w:ascii="Arial" w:hAnsi="Arial" w:cs="Arial"/>
          <w:i/>
        </w:rPr>
      </w:pPr>
      <w:r w:rsidRPr="005F44D1">
        <w:rPr>
          <w:rFonts w:ascii="Arial" w:hAnsi="Arial" w:cs="Arial"/>
          <w:i/>
        </w:rPr>
        <w:t>Mob: +420 777 710 819</w:t>
      </w:r>
    </w:p>
    <w:p w:rsidR="00546B34" w:rsidRPr="003C7715" w:rsidRDefault="00546B34" w:rsidP="00546B34">
      <w:pPr>
        <w:spacing w:after="120" w:line="360" w:lineRule="auto"/>
        <w:rPr>
          <w:sz w:val="24"/>
        </w:rPr>
      </w:pPr>
    </w:p>
    <w:p w:rsidR="00546B34" w:rsidRPr="005F44D1" w:rsidRDefault="00546B34" w:rsidP="00546B34">
      <w:pPr>
        <w:spacing w:line="360" w:lineRule="auto"/>
        <w:jc w:val="both"/>
        <w:rPr>
          <w:b/>
          <w:sz w:val="24"/>
        </w:rPr>
      </w:pPr>
      <w:r w:rsidRPr="005F44D1">
        <w:rPr>
          <w:b/>
          <w:sz w:val="24"/>
        </w:rPr>
        <w:t>Kontakt pro média za Československou obec legionářskou:</w:t>
      </w:r>
    </w:p>
    <w:p w:rsidR="003C7715" w:rsidRPr="003C7715" w:rsidRDefault="00546B34" w:rsidP="003C7715">
      <w:pPr>
        <w:rPr>
          <w:rFonts w:ascii="Arial" w:hAnsi="Arial" w:cs="Arial"/>
        </w:rPr>
      </w:pPr>
      <w:r w:rsidRPr="003C7715">
        <w:rPr>
          <w:rFonts w:ascii="Arial" w:hAnsi="Arial" w:cs="Arial"/>
        </w:rPr>
        <w:t>Miloš Borovička</w:t>
      </w:r>
    </w:p>
    <w:p w:rsidR="003C7715" w:rsidRPr="003C7715" w:rsidRDefault="003C7715" w:rsidP="003C7715">
      <w:pPr>
        <w:rPr>
          <w:rFonts w:ascii="Arial" w:hAnsi="Arial" w:cs="Arial"/>
          <w:i/>
        </w:rPr>
      </w:pPr>
    </w:p>
    <w:p w:rsidR="00546B34" w:rsidRPr="003C7715" w:rsidRDefault="00546B34" w:rsidP="003C7715">
      <w:pPr>
        <w:rPr>
          <w:rFonts w:ascii="Arial" w:hAnsi="Arial" w:cs="Arial"/>
        </w:rPr>
      </w:pPr>
      <w:r w:rsidRPr="003C7715">
        <w:rPr>
          <w:rFonts w:ascii="Arial" w:hAnsi="Arial" w:cs="Arial"/>
          <w:i/>
        </w:rPr>
        <w:t xml:space="preserve">Tiskový mluvčí </w:t>
      </w:r>
      <w:proofErr w:type="spellStart"/>
      <w:r w:rsidRPr="003C7715">
        <w:rPr>
          <w:rFonts w:ascii="Arial" w:hAnsi="Arial" w:cs="Arial"/>
          <w:i/>
        </w:rPr>
        <w:t>ČsOL</w:t>
      </w:r>
      <w:proofErr w:type="spellEnd"/>
      <w:r w:rsidRPr="003C7715">
        <w:rPr>
          <w:rFonts w:ascii="Arial" w:hAnsi="Arial" w:cs="Arial"/>
          <w:i/>
        </w:rPr>
        <w:br/>
        <w:t>Email:</w:t>
      </w:r>
      <w:hyperlink r:id="rId13" w:history="1">
        <w:r w:rsidRPr="003C7715">
          <w:rPr>
            <w:rFonts w:ascii="Arial" w:hAnsi="Arial" w:cs="Arial"/>
            <w:i/>
          </w:rPr>
          <w:t>borovicka@csol.cz</w:t>
        </w:r>
      </w:hyperlink>
      <w:r w:rsidRPr="003C7715">
        <w:rPr>
          <w:rFonts w:ascii="Arial" w:hAnsi="Arial" w:cs="Arial"/>
          <w:i/>
        </w:rPr>
        <w:br/>
        <w:t>Mob: +420 602 519 828</w:t>
      </w:r>
    </w:p>
    <w:p w:rsidR="00546B34" w:rsidRPr="003C7715" w:rsidRDefault="007A2357" w:rsidP="00546B3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  <w:t xml:space="preserve">Jiří </w:t>
      </w:r>
      <w:proofErr w:type="spellStart"/>
      <w:r>
        <w:rPr>
          <w:rFonts w:ascii="Arial" w:hAnsi="Arial" w:cs="Arial"/>
        </w:rPr>
        <w:t>Charfreitag</w:t>
      </w:r>
      <w:proofErr w:type="spellEnd"/>
    </w:p>
    <w:p w:rsidR="00546B34" w:rsidRPr="003C7715" w:rsidRDefault="00546B34" w:rsidP="003C7715">
      <w:pPr>
        <w:rPr>
          <w:rFonts w:ascii="Arial" w:hAnsi="Arial" w:cs="Arial"/>
          <w:i/>
        </w:rPr>
      </w:pPr>
      <w:r w:rsidRPr="003C7715">
        <w:rPr>
          <w:rFonts w:ascii="Arial" w:hAnsi="Arial" w:cs="Arial"/>
          <w:i/>
        </w:rPr>
        <w:t>Tajemník projektu Legie 100</w:t>
      </w:r>
      <w:r w:rsidRPr="003C7715">
        <w:rPr>
          <w:rFonts w:ascii="Arial" w:hAnsi="Arial" w:cs="Arial"/>
          <w:i/>
        </w:rPr>
        <w:br/>
        <w:t>Email:</w:t>
      </w:r>
      <w:hyperlink r:id="rId14" w:history="1">
        <w:r w:rsidRPr="003C7715">
          <w:rPr>
            <w:rFonts w:ascii="Arial" w:hAnsi="Arial" w:cs="Arial"/>
            <w:i/>
          </w:rPr>
          <w:t>legie100@csol.cz</w:t>
        </w:r>
      </w:hyperlink>
      <w:r w:rsidRPr="003C7715">
        <w:rPr>
          <w:rFonts w:ascii="Arial" w:hAnsi="Arial" w:cs="Arial"/>
          <w:i/>
        </w:rPr>
        <w:t xml:space="preserve"> </w:t>
      </w:r>
      <w:r w:rsidRPr="003C7715">
        <w:rPr>
          <w:rFonts w:ascii="Arial" w:hAnsi="Arial" w:cs="Arial"/>
          <w:i/>
        </w:rPr>
        <w:br/>
        <w:t>Mob:+420 734 851</w:t>
      </w:r>
      <w:r w:rsidR="003C7715">
        <w:rPr>
          <w:rFonts w:ascii="Arial" w:hAnsi="Arial" w:cs="Arial"/>
          <w:i/>
        </w:rPr>
        <w:t> </w:t>
      </w:r>
      <w:r w:rsidRPr="003C7715">
        <w:rPr>
          <w:rFonts w:ascii="Arial" w:hAnsi="Arial" w:cs="Arial"/>
          <w:i/>
        </w:rPr>
        <w:t>530</w:t>
      </w:r>
    </w:p>
    <w:p w:rsidR="00504EB3" w:rsidRDefault="00504EB3" w:rsidP="009B08E0">
      <w:pPr>
        <w:jc w:val="center"/>
      </w:pPr>
    </w:p>
    <w:p w:rsidR="003C7715" w:rsidRDefault="003C7715" w:rsidP="009B08E0">
      <w:pPr>
        <w:jc w:val="center"/>
      </w:pPr>
    </w:p>
    <w:p w:rsidR="003C7715" w:rsidRDefault="003C7715" w:rsidP="009B08E0">
      <w:pPr>
        <w:jc w:val="center"/>
      </w:pPr>
    </w:p>
    <w:p w:rsidR="003C7715" w:rsidRDefault="003C7715" w:rsidP="009B08E0">
      <w:pPr>
        <w:jc w:val="center"/>
      </w:pPr>
    </w:p>
    <w:p w:rsidR="003C7715" w:rsidRDefault="003C7715" w:rsidP="009B08E0">
      <w:pPr>
        <w:jc w:val="center"/>
      </w:pPr>
    </w:p>
    <w:p w:rsidR="003C7715" w:rsidRDefault="003C7715" w:rsidP="009B08E0">
      <w:pPr>
        <w:jc w:val="center"/>
      </w:pPr>
    </w:p>
    <w:p w:rsidR="003C7715" w:rsidRDefault="003C7715" w:rsidP="009B08E0">
      <w:pPr>
        <w:jc w:val="center"/>
      </w:pPr>
    </w:p>
    <w:sectPr w:rsidR="003C7715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B1E" w:rsidRDefault="00F22B1E" w:rsidP="005600A4">
      <w:r>
        <w:separator/>
      </w:r>
    </w:p>
  </w:endnote>
  <w:endnote w:type="continuationSeparator" w:id="0">
    <w:p w:rsidR="00F22B1E" w:rsidRDefault="00F22B1E" w:rsidP="00560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0A4" w:rsidRDefault="005600A4" w:rsidP="005600A4">
    <w:pPr>
      <w:pStyle w:val="Zpat"/>
      <w:jc w:val="center"/>
    </w:pPr>
    <w:r>
      <w:t>www.ntm.cz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B1E" w:rsidRDefault="00F22B1E" w:rsidP="005600A4">
      <w:r>
        <w:separator/>
      </w:r>
    </w:p>
  </w:footnote>
  <w:footnote w:type="continuationSeparator" w:id="0">
    <w:p w:rsidR="00F22B1E" w:rsidRDefault="00F22B1E" w:rsidP="005600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0A4" w:rsidRPr="00CB4039" w:rsidRDefault="0070029C" w:rsidP="005600A4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 w:rsidRPr="00733BCC">
      <w:rPr>
        <w:rFonts w:ascii="Book Antiqua" w:hAnsi="Book Antiqua"/>
        <w:noProof/>
        <w:sz w:val="52"/>
        <w:szCs w:val="52"/>
      </w:rPr>
      <w:drawing>
        <wp:anchor distT="0" distB="0" distL="114300" distR="114300" simplePos="0" relativeHeight="251661312" behindDoc="1" locked="0" layoutInCell="1" allowOverlap="0" wp14:anchorId="45EFCE2F" wp14:editId="1BC5B812">
          <wp:simplePos x="0" y="0"/>
          <wp:positionH relativeFrom="column">
            <wp:posOffset>5110480</wp:posOffset>
          </wp:positionH>
          <wp:positionV relativeFrom="paragraph">
            <wp:posOffset>-220980</wp:posOffset>
          </wp:positionV>
          <wp:extent cx="504825" cy="814070"/>
          <wp:effectExtent l="0" t="0" r="9525" b="5080"/>
          <wp:wrapTight wrapText="bothSides">
            <wp:wrapPolygon edited="0">
              <wp:start x="7336" y="0"/>
              <wp:lineTo x="0" y="3033"/>
              <wp:lineTo x="0" y="21229"/>
              <wp:lineTo x="21192" y="21229"/>
              <wp:lineTo x="21192" y="4044"/>
              <wp:lineTo x="15487" y="0"/>
              <wp:lineTo x="7336" y="0"/>
            </wp:wrapPolygon>
          </wp:wrapTight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egie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814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00A4">
      <w:rPr>
        <w:noProof/>
      </w:rPr>
      <w:drawing>
        <wp:anchor distT="0" distB="0" distL="114300" distR="114300" simplePos="0" relativeHeight="251659264" behindDoc="0" locked="0" layoutInCell="1" allowOverlap="1" wp14:anchorId="0B33509A" wp14:editId="4AA7D10D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00A4">
      <w:rPr>
        <w:rFonts w:ascii="Arial" w:hAnsi="Arial" w:cs="Arial"/>
        <w:noProof/>
        <w:color w:val="333333"/>
        <w:spacing w:val="8"/>
        <w:sz w:val="20"/>
      </w:rPr>
      <w:t xml:space="preserve">    </w:t>
    </w:r>
    <w:r w:rsidR="005600A4"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70029C" w:rsidRDefault="005600A4" w:rsidP="005600A4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NÁRODNÍ TECHNICKÉ MUZEUM </w:t>
    </w:r>
    <w:r w:rsidR="0070029C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&gt; KOSTELNÍ 42 &gt; 170 78 PRAHA 7  </w:t>
    </w:r>
  </w:p>
  <w:p w:rsidR="005600A4" w:rsidRPr="006664E1" w:rsidRDefault="0070029C" w:rsidP="005600A4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</w:t>
    </w:r>
    <w:r w:rsidR="005600A4"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WWW.NTM.CZ</w:t>
    </w:r>
  </w:p>
  <w:p w:rsidR="005600A4" w:rsidRDefault="005600A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40B02"/>
    <w:multiLevelType w:val="hybridMultilevel"/>
    <w:tmpl w:val="D0E221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61B"/>
    <w:rsid w:val="00005ABC"/>
    <w:rsid w:val="00043DE1"/>
    <w:rsid w:val="000D3BD6"/>
    <w:rsid w:val="001B3E9B"/>
    <w:rsid w:val="00280225"/>
    <w:rsid w:val="0037118E"/>
    <w:rsid w:val="003C7715"/>
    <w:rsid w:val="003F0B1F"/>
    <w:rsid w:val="0041727C"/>
    <w:rsid w:val="004339B4"/>
    <w:rsid w:val="004A2972"/>
    <w:rsid w:val="004A3F09"/>
    <w:rsid w:val="004F4015"/>
    <w:rsid w:val="00504EB3"/>
    <w:rsid w:val="00546B34"/>
    <w:rsid w:val="005600A4"/>
    <w:rsid w:val="005F44D1"/>
    <w:rsid w:val="0070029C"/>
    <w:rsid w:val="007A2357"/>
    <w:rsid w:val="007C66EA"/>
    <w:rsid w:val="0094261B"/>
    <w:rsid w:val="0099460A"/>
    <w:rsid w:val="009B08E0"/>
    <w:rsid w:val="00A03DD6"/>
    <w:rsid w:val="00C4522A"/>
    <w:rsid w:val="00CC18BE"/>
    <w:rsid w:val="00DF11D1"/>
    <w:rsid w:val="00EE4C13"/>
    <w:rsid w:val="00F22B1E"/>
    <w:rsid w:val="00F37388"/>
    <w:rsid w:val="00F45C8E"/>
    <w:rsid w:val="00F46D04"/>
    <w:rsid w:val="00F97F47"/>
    <w:rsid w:val="00FA0069"/>
    <w:rsid w:val="00FA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426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5600A4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600A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600A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600A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600A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5600A4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5600A4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character" w:styleId="Hypertextovodkaz">
    <w:name w:val="Hyperlink"/>
    <w:rsid w:val="005600A4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600A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600A4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426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5600A4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600A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600A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600A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600A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5600A4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5600A4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character" w:styleId="Hypertextovodkaz">
    <w:name w:val="Hyperlink"/>
    <w:rsid w:val="005600A4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600A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600A4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1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oly@legiovlak.cz" TargetMode="External"/><Relationship Id="rId13" Type="http://schemas.openxmlformats.org/officeDocument/2006/relationships/hyperlink" Target="mailto:borovicka@csol.cz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ntm.c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egiovlak.cz" TargetMode="External"/><Relationship Id="rId14" Type="http://schemas.openxmlformats.org/officeDocument/2006/relationships/hyperlink" Target="mailto:legie100@csol.cz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637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Kužel</dc:creator>
  <cp:lastModifiedBy>Tomáš Klička</cp:lastModifiedBy>
  <cp:revision>2</cp:revision>
  <cp:lastPrinted>2016-06-20T07:46:00Z</cp:lastPrinted>
  <dcterms:created xsi:type="dcterms:W3CDTF">2016-07-28T08:21:00Z</dcterms:created>
  <dcterms:modified xsi:type="dcterms:W3CDTF">2016-07-28T08:21:00Z</dcterms:modified>
</cp:coreProperties>
</file>