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447A" w:rsidRDefault="0079447A" w:rsidP="0079447A">
      <w:pPr>
        <w:spacing w:after="0"/>
        <w:jc w:val="center"/>
        <w:rPr>
          <w:rFonts w:ascii="Times New Roman" w:hAnsi="Times New Roman" w:cs="Times New Roman"/>
          <w:b/>
          <w:bCs/>
          <w:sz w:val="48"/>
          <w:szCs w:val="48"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  <w:sz w:val="48"/>
          <w:szCs w:val="48"/>
        </w:rPr>
        <w:t>Dny evropského dědictví</w:t>
      </w:r>
    </w:p>
    <w:p w:rsidR="0079447A" w:rsidRPr="0079447A" w:rsidRDefault="0079447A" w:rsidP="0079447A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V CENTRU STAVITELSKÉHO DĚDICTVÍ PLASY NÁRODNÍHO TECHNICKÉHO MUZEA</w:t>
      </w:r>
    </w:p>
    <w:p w:rsidR="0079447A" w:rsidRPr="0079447A" w:rsidRDefault="0079447A" w:rsidP="0079447A">
      <w:pPr>
        <w:spacing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9447A">
        <w:rPr>
          <w:rFonts w:ascii="Times New Roman" w:hAnsi="Times New Roman" w:cs="Times New Roman"/>
          <w:b/>
          <w:sz w:val="32"/>
          <w:szCs w:val="32"/>
        </w:rPr>
        <w:t>Sobota 10. září 2016</w:t>
      </w:r>
    </w:p>
    <w:p w:rsidR="00DC718D" w:rsidRPr="0079447A" w:rsidRDefault="00490895" w:rsidP="0079447A">
      <w:pPr>
        <w:spacing w:line="360" w:lineRule="auto"/>
        <w:jc w:val="both"/>
        <w:rPr>
          <w:rFonts w:ascii="Times New Roman" w:hAnsi="Times New Roman" w:cs="Times New Roman"/>
        </w:rPr>
      </w:pPr>
      <w:r w:rsidRPr="0079447A">
        <w:rPr>
          <w:rFonts w:ascii="Times New Roman" w:hAnsi="Times New Roman" w:cs="Times New Roman"/>
        </w:rPr>
        <w:t xml:space="preserve">V sobotu </w:t>
      </w:r>
      <w:r w:rsidR="00DC718D" w:rsidRPr="0079447A">
        <w:rPr>
          <w:rFonts w:ascii="Times New Roman" w:hAnsi="Times New Roman" w:cs="Times New Roman"/>
        </w:rPr>
        <w:t xml:space="preserve">10. září otevře Centrum stavitelského dědictví Národního technického muzea v Plasích </w:t>
      </w:r>
      <w:r w:rsidR="003F6767" w:rsidRPr="0079447A">
        <w:rPr>
          <w:rFonts w:ascii="Times New Roman" w:hAnsi="Times New Roman" w:cs="Times New Roman"/>
        </w:rPr>
        <w:t xml:space="preserve">všem návštěvníkům, kteří chtějí poznávat kulturní a technické dědictví našich předků, </w:t>
      </w:r>
      <w:r w:rsidR="001F4D59" w:rsidRPr="0079447A">
        <w:rPr>
          <w:rFonts w:ascii="Times New Roman" w:hAnsi="Times New Roman" w:cs="Times New Roman"/>
        </w:rPr>
        <w:t xml:space="preserve">zdarma </w:t>
      </w:r>
      <w:r w:rsidR="00DC718D" w:rsidRPr="0079447A">
        <w:rPr>
          <w:rFonts w:ascii="Times New Roman" w:hAnsi="Times New Roman" w:cs="Times New Roman"/>
        </w:rPr>
        <w:t xml:space="preserve">svou </w:t>
      </w:r>
      <w:r w:rsidR="00FB7871">
        <w:rPr>
          <w:rFonts w:ascii="Times New Roman" w:hAnsi="Times New Roman" w:cs="Times New Roman"/>
        </w:rPr>
        <w:t>E</w:t>
      </w:r>
      <w:r w:rsidR="00F9106B" w:rsidRPr="0079447A">
        <w:rPr>
          <w:rFonts w:ascii="Times New Roman" w:hAnsi="Times New Roman" w:cs="Times New Roman"/>
        </w:rPr>
        <w:t>x</w:t>
      </w:r>
      <w:r w:rsidR="00DC718D" w:rsidRPr="0079447A">
        <w:rPr>
          <w:rFonts w:ascii="Times New Roman" w:hAnsi="Times New Roman" w:cs="Times New Roman"/>
        </w:rPr>
        <w:t xml:space="preserve">pozici stavitelství. Zapojí se tím </w:t>
      </w:r>
      <w:r w:rsidR="001F6237">
        <w:rPr>
          <w:rFonts w:ascii="Times New Roman" w:hAnsi="Times New Roman" w:cs="Times New Roman"/>
        </w:rPr>
        <w:t>do akce Industriální stopy 2016</w:t>
      </w:r>
      <w:r w:rsidR="00DC718D" w:rsidRPr="0079447A">
        <w:rPr>
          <w:rFonts w:ascii="Times New Roman" w:hAnsi="Times New Roman" w:cs="Times New Roman"/>
        </w:rPr>
        <w:t>/ Den památek technik</w:t>
      </w:r>
      <w:r w:rsidR="00D31838">
        <w:rPr>
          <w:rFonts w:ascii="Times New Roman" w:hAnsi="Times New Roman" w:cs="Times New Roman"/>
        </w:rPr>
        <w:t>y a průmyslového dědictví, která</w:t>
      </w:r>
      <w:r w:rsidR="00DC718D" w:rsidRPr="0079447A">
        <w:rPr>
          <w:rFonts w:ascii="Times New Roman" w:hAnsi="Times New Roman" w:cs="Times New Roman"/>
        </w:rPr>
        <w:t xml:space="preserve"> je součástí tradiční celoevropské akce </w:t>
      </w:r>
      <w:proofErr w:type="spellStart"/>
      <w:r w:rsidR="00DC718D" w:rsidRPr="0079447A">
        <w:rPr>
          <w:rFonts w:ascii="Times New Roman" w:hAnsi="Times New Roman" w:cs="Times New Roman"/>
        </w:rPr>
        <w:t>European</w:t>
      </w:r>
      <w:proofErr w:type="spellEnd"/>
      <w:r w:rsidR="00DC718D" w:rsidRPr="0079447A">
        <w:rPr>
          <w:rFonts w:ascii="Times New Roman" w:hAnsi="Times New Roman" w:cs="Times New Roman"/>
        </w:rPr>
        <w:t xml:space="preserve"> </w:t>
      </w:r>
      <w:proofErr w:type="spellStart"/>
      <w:r w:rsidR="00DC718D" w:rsidRPr="0079447A">
        <w:rPr>
          <w:rFonts w:ascii="Times New Roman" w:hAnsi="Times New Roman" w:cs="Times New Roman"/>
        </w:rPr>
        <w:t>Heritage</w:t>
      </w:r>
      <w:proofErr w:type="spellEnd"/>
      <w:r w:rsidR="00DC718D" w:rsidRPr="0079447A">
        <w:rPr>
          <w:rFonts w:ascii="Times New Roman" w:hAnsi="Times New Roman" w:cs="Times New Roman"/>
        </w:rPr>
        <w:t xml:space="preserve"> </w:t>
      </w:r>
      <w:proofErr w:type="spellStart"/>
      <w:r w:rsidR="00DC718D" w:rsidRPr="0079447A">
        <w:rPr>
          <w:rFonts w:ascii="Times New Roman" w:hAnsi="Times New Roman" w:cs="Times New Roman"/>
        </w:rPr>
        <w:t>Days</w:t>
      </w:r>
      <w:proofErr w:type="spellEnd"/>
      <w:r w:rsidR="00DC718D" w:rsidRPr="0079447A">
        <w:rPr>
          <w:rFonts w:ascii="Times New Roman" w:hAnsi="Times New Roman" w:cs="Times New Roman"/>
        </w:rPr>
        <w:t xml:space="preserve"> (EHD)</w:t>
      </w:r>
      <w:r w:rsidR="001F6237" w:rsidRPr="001F6237">
        <w:t xml:space="preserve"> </w:t>
      </w:r>
      <w:r w:rsidR="001F6237">
        <w:rPr>
          <w:rStyle w:val="Zvraznn"/>
        </w:rPr>
        <w:t>–</w:t>
      </w:r>
      <w:r w:rsidR="00DC718D" w:rsidRPr="0079447A">
        <w:rPr>
          <w:rFonts w:ascii="Times New Roman" w:hAnsi="Times New Roman" w:cs="Times New Roman"/>
        </w:rPr>
        <w:t xml:space="preserve"> Dny evropského dědictví</w:t>
      </w:r>
      <w:r w:rsidRPr="0079447A">
        <w:rPr>
          <w:rFonts w:ascii="Times New Roman" w:hAnsi="Times New Roman" w:cs="Times New Roman"/>
        </w:rPr>
        <w:t>.</w:t>
      </w:r>
    </w:p>
    <w:p w:rsidR="00B60840" w:rsidRPr="0079447A" w:rsidRDefault="001F4D59" w:rsidP="0079447A">
      <w:pPr>
        <w:spacing w:line="360" w:lineRule="auto"/>
        <w:jc w:val="both"/>
        <w:rPr>
          <w:rFonts w:ascii="Times New Roman" w:hAnsi="Times New Roman" w:cs="Times New Roman"/>
        </w:rPr>
      </w:pPr>
      <w:r w:rsidRPr="0079447A">
        <w:rPr>
          <w:rFonts w:ascii="Times New Roman" w:hAnsi="Times New Roman" w:cs="Times New Roman"/>
        </w:rPr>
        <w:t>Expozice stavitelství je umístěna v budově bývalého pivovaru</w:t>
      </w:r>
      <w:r w:rsidR="001F6237">
        <w:rPr>
          <w:rFonts w:ascii="Times New Roman" w:hAnsi="Times New Roman" w:cs="Times New Roman"/>
        </w:rPr>
        <w:t xml:space="preserve"> plaského kláštera. </w:t>
      </w:r>
      <w:r w:rsidRPr="0079447A">
        <w:rPr>
          <w:rFonts w:ascii="Times New Roman" w:hAnsi="Times New Roman" w:cs="Times New Roman"/>
        </w:rPr>
        <w:t>Ta</w:t>
      </w:r>
      <w:r w:rsidR="00012E21" w:rsidRPr="0079447A">
        <w:rPr>
          <w:rFonts w:ascii="Times New Roman" w:hAnsi="Times New Roman" w:cs="Times New Roman"/>
        </w:rPr>
        <w:t>to budova</w:t>
      </w:r>
      <w:r w:rsidR="00B60840" w:rsidRPr="0079447A">
        <w:rPr>
          <w:rFonts w:ascii="Times New Roman" w:hAnsi="Times New Roman" w:cs="Times New Roman"/>
        </w:rPr>
        <w:t xml:space="preserve"> by j</w:t>
      </w:r>
      <w:r w:rsidR="003F6767" w:rsidRPr="0079447A">
        <w:rPr>
          <w:rFonts w:ascii="Times New Roman" w:hAnsi="Times New Roman" w:cs="Times New Roman"/>
        </w:rPr>
        <w:t xml:space="preserve">eště před několika </w:t>
      </w:r>
      <w:r w:rsidR="00B60840" w:rsidRPr="0079447A">
        <w:rPr>
          <w:rFonts w:ascii="Times New Roman" w:hAnsi="Times New Roman" w:cs="Times New Roman"/>
        </w:rPr>
        <w:t xml:space="preserve">málo </w:t>
      </w:r>
      <w:r w:rsidR="003F6767" w:rsidRPr="0079447A">
        <w:rPr>
          <w:rFonts w:ascii="Times New Roman" w:hAnsi="Times New Roman" w:cs="Times New Roman"/>
        </w:rPr>
        <w:t xml:space="preserve">lety </w:t>
      </w:r>
      <w:r w:rsidR="00B60840" w:rsidRPr="0079447A">
        <w:rPr>
          <w:rFonts w:ascii="Times New Roman" w:hAnsi="Times New Roman" w:cs="Times New Roman"/>
        </w:rPr>
        <w:t xml:space="preserve">okouzlila snad jen vyznavače </w:t>
      </w:r>
      <w:proofErr w:type="spellStart"/>
      <w:r w:rsidR="00B60840" w:rsidRPr="0079447A">
        <w:rPr>
          <w:rFonts w:ascii="Times New Roman" w:hAnsi="Times New Roman" w:cs="Times New Roman"/>
        </w:rPr>
        <w:t>urbexu</w:t>
      </w:r>
      <w:proofErr w:type="spellEnd"/>
      <w:r w:rsidR="00B60840" w:rsidRPr="0079447A">
        <w:rPr>
          <w:rFonts w:ascii="Times New Roman" w:hAnsi="Times New Roman" w:cs="Times New Roman"/>
        </w:rPr>
        <w:t xml:space="preserve"> – průzkumníky moderních ruin</w:t>
      </w:r>
      <w:r w:rsidRPr="0079447A">
        <w:rPr>
          <w:rFonts w:ascii="Times New Roman" w:hAnsi="Times New Roman" w:cs="Times New Roman"/>
        </w:rPr>
        <w:t xml:space="preserve">. </w:t>
      </w:r>
      <w:r w:rsidR="00957E4E" w:rsidRPr="0079447A">
        <w:rPr>
          <w:rFonts w:ascii="Times New Roman" w:hAnsi="Times New Roman" w:cs="Times New Roman"/>
        </w:rPr>
        <w:t xml:space="preserve">Národnímu technickému muzeu se podařilo </w:t>
      </w:r>
      <w:r w:rsidRPr="0079447A">
        <w:rPr>
          <w:rFonts w:ascii="Times New Roman" w:hAnsi="Times New Roman" w:cs="Times New Roman"/>
        </w:rPr>
        <w:t>tuto zchátralou budovu nejen oprav</w:t>
      </w:r>
      <w:r w:rsidR="00957E4E" w:rsidRPr="0079447A">
        <w:rPr>
          <w:rFonts w:ascii="Times New Roman" w:hAnsi="Times New Roman" w:cs="Times New Roman"/>
        </w:rPr>
        <w:t>it</w:t>
      </w:r>
      <w:r w:rsidRPr="0079447A">
        <w:rPr>
          <w:rFonts w:ascii="Times New Roman" w:hAnsi="Times New Roman" w:cs="Times New Roman"/>
        </w:rPr>
        <w:t xml:space="preserve">, ale </w:t>
      </w:r>
      <w:r w:rsidR="00957E4E" w:rsidRPr="0079447A">
        <w:rPr>
          <w:rFonts w:ascii="Times New Roman" w:hAnsi="Times New Roman" w:cs="Times New Roman"/>
        </w:rPr>
        <w:t>dát jí</w:t>
      </w:r>
      <w:r w:rsidRPr="0079447A">
        <w:rPr>
          <w:rFonts w:ascii="Times New Roman" w:hAnsi="Times New Roman" w:cs="Times New Roman"/>
        </w:rPr>
        <w:t xml:space="preserve"> </w:t>
      </w:r>
      <w:r w:rsidR="00FC5D6A">
        <w:rPr>
          <w:rFonts w:ascii="Times New Roman" w:hAnsi="Times New Roman" w:cs="Times New Roman"/>
        </w:rPr>
        <w:t xml:space="preserve">i </w:t>
      </w:r>
      <w:r w:rsidRPr="0079447A">
        <w:rPr>
          <w:rFonts w:ascii="Times New Roman" w:hAnsi="Times New Roman" w:cs="Times New Roman"/>
        </w:rPr>
        <w:t xml:space="preserve">nový život.  Po důkladné rekonstrukci umístilo do Plas </w:t>
      </w:r>
      <w:r w:rsidR="00957E4E" w:rsidRPr="0079447A">
        <w:rPr>
          <w:rFonts w:ascii="Times New Roman" w:hAnsi="Times New Roman" w:cs="Times New Roman"/>
        </w:rPr>
        <w:t xml:space="preserve">své </w:t>
      </w:r>
      <w:r w:rsidR="009D1921" w:rsidRPr="0079447A">
        <w:rPr>
          <w:rFonts w:ascii="Times New Roman" w:hAnsi="Times New Roman" w:cs="Times New Roman"/>
        </w:rPr>
        <w:t xml:space="preserve">Centrum stavitelského dědictví a přímo do budovy pivovaru </w:t>
      </w:r>
      <w:r w:rsidR="00957E4E" w:rsidRPr="0079447A">
        <w:rPr>
          <w:rFonts w:ascii="Times New Roman" w:hAnsi="Times New Roman" w:cs="Times New Roman"/>
        </w:rPr>
        <w:t xml:space="preserve">pak </w:t>
      </w:r>
      <w:r w:rsidR="001F6237">
        <w:rPr>
          <w:rFonts w:ascii="Times New Roman" w:hAnsi="Times New Roman" w:cs="Times New Roman"/>
        </w:rPr>
        <w:t>novou, moderní E</w:t>
      </w:r>
      <w:r w:rsidR="00B60840" w:rsidRPr="0079447A">
        <w:rPr>
          <w:rFonts w:ascii="Times New Roman" w:hAnsi="Times New Roman" w:cs="Times New Roman"/>
        </w:rPr>
        <w:t xml:space="preserve">xpozici stavitelství. </w:t>
      </w:r>
      <w:r w:rsidRPr="0079447A">
        <w:rPr>
          <w:rFonts w:ascii="Times New Roman" w:hAnsi="Times New Roman" w:cs="Times New Roman"/>
        </w:rPr>
        <w:t>Ta provádí návštěvníky prakticky po celém areálu pivovaru a srozumitelným a atraktivním způsobem jim zprostředkuje seznámení s problematikou historických stavebních</w:t>
      </w:r>
      <w:r w:rsidR="009D1921" w:rsidRPr="0079447A">
        <w:rPr>
          <w:rFonts w:ascii="Times New Roman" w:hAnsi="Times New Roman" w:cs="Times New Roman"/>
        </w:rPr>
        <w:t xml:space="preserve"> prvků, materiálů a konstrukcí </w:t>
      </w:r>
      <w:r w:rsidRPr="0079447A">
        <w:rPr>
          <w:rFonts w:ascii="Times New Roman" w:hAnsi="Times New Roman" w:cs="Times New Roman"/>
        </w:rPr>
        <w:t>od základů a hrubé stavby přes úpravu povrchů, typy výplní otvorů a příslušnou technickou výbavu budov až po krovy a střešní krytiny.</w:t>
      </w:r>
    </w:p>
    <w:p w:rsidR="001F6237" w:rsidRDefault="009D1921" w:rsidP="0079447A">
      <w:pPr>
        <w:spacing w:line="360" w:lineRule="auto"/>
        <w:jc w:val="both"/>
        <w:rPr>
          <w:rFonts w:ascii="Times New Roman" w:hAnsi="Times New Roman" w:cs="Times New Roman"/>
        </w:rPr>
      </w:pPr>
      <w:r w:rsidRPr="0079447A">
        <w:rPr>
          <w:rFonts w:ascii="Times New Roman" w:hAnsi="Times New Roman" w:cs="Times New Roman"/>
        </w:rPr>
        <w:t>Ohlasy těch, kteří už expozic</w:t>
      </w:r>
      <w:r w:rsidR="00D31838">
        <w:rPr>
          <w:rFonts w:ascii="Times New Roman" w:hAnsi="Times New Roman" w:cs="Times New Roman"/>
        </w:rPr>
        <w:t>i navštívili, dokazují</w:t>
      </w:r>
      <w:r w:rsidR="00A13215">
        <w:rPr>
          <w:rFonts w:ascii="Times New Roman" w:hAnsi="Times New Roman" w:cs="Times New Roman"/>
        </w:rPr>
        <w:t>, že návštěva stojí za to</w:t>
      </w:r>
      <w:r w:rsidRPr="0079447A">
        <w:rPr>
          <w:rFonts w:ascii="Times New Roman" w:hAnsi="Times New Roman" w:cs="Times New Roman"/>
        </w:rPr>
        <w:t>: „</w:t>
      </w:r>
      <w:r w:rsidRPr="0079447A">
        <w:rPr>
          <w:rFonts w:ascii="Times New Roman" w:hAnsi="Times New Roman" w:cs="Times New Roman"/>
          <w:i/>
        </w:rPr>
        <w:t xml:space="preserve">To jsem netušila, že stavitelství může být tak zajímavé…“  „Když jsme tu byli poprvé, zdaleka jsme si nestihli prohlédnout všechno. Tak jsme tu dneska podruhé. A budeme muset přijet ještě jednou…“ „ Asi jsem se minula povoláním, měla jsem být stavař…“ </w:t>
      </w:r>
      <w:r w:rsidR="00D24E92">
        <w:rPr>
          <w:rFonts w:ascii="Times New Roman" w:hAnsi="Times New Roman" w:cs="Times New Roman"/>
        </w:rPr>
        <w:t>Takové ohlasy nás těší stejně jako</w:t>
      </w:r>
      <w:r w:rsidRPr="0079447A">
        <w:rPr>
          <w:rFonts w:ascii="Times New Roman" w:hAnsi="Times New Roman" w:cs="Times New Roman"/>
        </w:rPr>
        <w:t xml:space="preserve"> ocenění Stavba roku</w:t>
      </w:r>
      <w:r w:rsidR="001F6237" w:rsidRPr="001F6237">
        <w:rPr>
          <w:rFonts w:ascii="Times New Roman" w:hAnsi="Times New Roman" w:cs="Times New Roman"/>
        </w:rPr>
        <w:t xml:space="preserve"> Plzeňského kraje 2015</w:t>
      </w:r>
      <w:r w:rsidRPr="0079447A">
        <w:rPr>
          <w:rFonts w:ascii="Times New Roman" w:hAnsi="Times New Roman" w:cs="Times New Roman"/>
        </w:rPr>
        <w:t xml:space="preserve">, </w:t>
      </w:r>
      <w:r w:rsidR="00012E21" w:rsidRPr="0079447A">
        <w:rPr>
          <w:rFonts w:ascii="Times New Roman" w:hAnsi="Times New Roman" w:cs="Times New Roman"/>
        </w:rPr>
        <w:t>kte</w:t>
      </w:r>
      <w:r w:rsidR="001F6237">
        <w:rPr>
          <w:rFonts w:ascii="Times New Roman" w:hAnsi="Times New Roman" w:cs="Times New Roman"/>
        </w:rPr>
        <w:t>rou rekonstrukce areálu získala.</w:t>
      </w:r>
    </w:p>
    <w:p w:rsidR="003F6767" w:rsidRPr="001F6237" w:rsidRDefault="00D31838" w:rsidP="0079447A">
      <w:pPr>
        <w:spacing w:line="360" w:lineRule="auto"/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Ačkoliv </w:t>
      </w:r>
      <w:r w:rsidR="003F6767" w:rsidRPr="001F6237">
        <w:rPr>
          <w:rFonts w:ascii="Times New Roman" w:hAnsi="Times New Roman" w:cs="Times New Roman"/>
          <w:i/>
        </w:rPr>
        <w:t>pivovar ztratil svou p</w:t>
      </w:r>
      <w:r w:rsidR="001F6237" w:rsidRPr="001F6237">
        <w:rPr>
          <w:rFonts w:ascii="Times New Roman" w:hAnsi="Times New Roman" w:cs="Times New Roman"/>
          <w:i/>
        </w:rPr>
        <w:t xml:space="preserve">ůvodní funkci, </w:t>
      </w:r>
      <w:r>
        <w:rPr>
          <w:rFonts w:ascii="Times New Roman" w:hAnsi="Times New Roman" w:cs="Times New Roman"/>
          <w:i/>
        </w:rPr>
        <w:t xml:space="preserve">tradice vaření piva byla obnovena, a to v prostorách </w:t>
      </w:r>
      <w:r w:rsidRPr="001F6237">
        <w:rPr>
          <w:rFonts w:ascii="Times New Roman" w:hAnsi="Times New Roman" w:cs="Times New Roman"/>
          <w:i/>
        </w:rPr>
        <w:t xml:space="preserve">bývalých ležáckých sklepů hned naproti </w:t>
      </w:r>
      <w:r>
        <w:rPr>
          <w:rFonts w:ascii="Times New Roman" w:hAnsi="Times New Roman" w:cs="Times New Roman"/>
          <w:i/>
        </w:rPr>
        <w:t xml:space="preserve">Expozici stavitelství. </w:t>
      </w:r>
    </w:p>
    <w:p w:rsidR="00012E21" w:rsidRPr="00B67285" w:rsidRDefault="003F6767" w:rsidP="0079447A">
      <w:pPr>
        <w:spacing w:after="0" w:line="360" w:lineRule="auto"/>
        <w:rPr>
          <w:rFonts w:ascii="Times New Roman" w:hAnsi="Times New Roman" w:cs="Times New Roman"/>
          <w:b/>
        </w:rPr>
      </w:pPr>
      <w:r w:rsidRPr="00B67285">
        <w:rPr>
          <w:rFonts w:ascii="Times New Roman" w:hAnsi="Times New Roman" w:cs="Times New Roman"/>
          <w:b/>
        </w:rPr>
        <w:t>http://www.historickasidla.cz/cs/dny-evropskeho-dedictvi/</w:t>
      </w:r>
    </w:p>
    <w:p w:rsidR="0079447A" w:rsidRPr="00B67285" w:rsidRDefault="00985B3C" w:rsidP="0079447A">
      <w:pPr>
        <w:spacing w:line="360" w:lineRule="auto"/>
        <w:rPr>
          <w:rFonts w:ascii="Times New Roman" w:hAnsi="Times New Roman" w:cs="Times New Roman"/>
          <w:b/>
        </w:rPr>
      </w:pPr>
      <w:hyperlink r:id="rId8" w:history="1">
        <w:r w:rsidR="0079447A" w:rsidRPr="00B67285">
          <w:rPr>
            <w:rStyle w:val="Hypertextovodkaz"/>
            <w:rFonts w:ascii="Times New Roman" w:hAnsi="Times New Roman" w:cs="Times New Roman"/>
            <w:b/>
            <w:color w:val="auto"/>
          </w:rPr>
          <w:t>www.industrialnistopy.cz</w:t>
        </w:r>
      </w:hyperlink>
      <w:r w:rsidR="004C2248" w:rsidRPr="00B67285">
        <w:rPr>
          <w:rFonts w:ascii="Times New Roman" w:hAnsi="Times New Roman" w:cs="Times New Roman"/>
          <w:b/>
        </w:rPr>
        <w:t xml:space="preserve"> </w:t>
      </w:r>
    </w:p>
    <w:p w:rsidR="001F6237" w:rsidRDefault="001F6237" w:rsidP="0079447A">
      <w:pPr>
        <w:spacing w:line="360" w:lineRule="auto"/>
        <w:rPr>
          <w:rFonts w:ascii="Times New Roman" w:hAnsi="Times New Roman" w:cs="Times New Roman"/>
        </w:rPr>
      </w:pPr>
    </w:p>
    <w:p w:rsidR="00FB7871" w:rsidRPr="00FB7871" w:rsidRDefault="00FB7871" w:rsidP="00FB7871">
      <w:pPr>
        <w:spacing w:line="240" w:lineRule="auto"/>
        <w:jc w:val="both"/>
        <w:rPr>
          <w:rFonts w:ascii="Times New Roman" w:hAnsi="Times New Roman" w:cs="Times New Roman"/>
          <w:b/>
        </w:rPr>
      </w:pPr>
      <w:r w:rsidRPr="00FB7871">
        <w:rPr>
          <w:rFonts w:ascii="Times New Roman" w:hAnsi="Times New Roman" w:cs="Times New Roman"/>
          <w:b/>
        </w:rPr>
        <w:t>Národní technické muzeum</w:t>
      </w:r>
      <w:r w:rsidR="001F6237">
        <w:rPr>
          <w:rFonts w:ascii="Times New Roman" w:hAnsi="Times New Roman" w:cs="Times New Roman"/>
          <w:b/>
        </w:rPr>
        <w:t xml:space="preserve">, </w:t>
      </w:r>
      <w:r w:rsidRPr="00FB7871">
        <w:rPr>
          <w:rFonts w:ascii="Times New Roman" w:hAnsi="Times New Roman" w:cs="Times New Roman"/>
          <w:b/>
        </w:rPr>
        <w:t>Centrum stavitelského dědictví Plasy</w:t>
      </w:r>
      <w:r w:rsidR="001F6237">
        <w:rPr>
          <w:rFonts w:ascii="Times New Roman" w:hAnsi="Times New Roman" w:cs="Times New Roman"/>
          <w:b/>
        </w:rPr>
        <w:t xml:space="preserve">, </w:t>
      </w:r>
      <w:r w:rsidRPr="00FB7871">
        <w:rPr>
          <w:rFonts w:ascii="Times New Roman" w:hAnsi="Times New Roman" w:cs="Times New Roman"/>
          <w:b/>
        </w:rPr>
        <w:t>Pivovarská 5, 331 01 Plasy</w:t>
      </w:r>
    </w:p>
    <w:p w:rsidR="00FB7871" w:rsidRPr="00FB7871" w:rsidRDefault="00FB7871" w:rsidP="00FB7871">
      <w:pPr>
        <w:spacing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Sobota </w:t>
      </w:r>
      <w:r w:rsidRPr="00FB7871">
        <w:rPr>
          <w:rFonts w:ascii="Times New Roman" w:hAnsi="Times New Roman" w:cs="Times New Roman"/>
          <w:b/>
        </w:rPr>
        <w:t>10. září 2016 vstup zdarma 10.00 – 18.00</w:t>
      </w:r>
    </w:p>
    <w:p w:rsidR="0023782C" w:rsidRDefault="0023782C" w:rsidP="0023782C">
      <w:pPr>
        <w:spacing w:line="360" w:lineRule="auto"/>
        <w:rPr>
          <w:rFonts w:ascii="Times New Roman" w:hAnsi="Times New Roman" w:cs="Times New Roman"/>
        </w:rPr>
      </w:pPr>
    </w:p>
    <w:p w:rsidR="00B0724A" w:rsidRPr="00B0724A" w:rsidRDefault="00B0724A" w:rsidP="0023782C">
      <w:pPr>
        <w:spacing w:line="360" w:lineRule="auto"/>
        <w:rPr>
          <w:rFonts w:ascii="Times New Roman" w:hAnsi="Times New Roman" w:cs="Times New Roman"/>
          <w:sz w:val="4"/>
        </w:rPr>
      </w:pP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23782C" w:rsidTr="0023782C">
        <w:tc>
          <w:tcPr>
            <w:tcW w:w="4606" w:type="dxa"/>
          </w:tcPr>
          <w:p w:rsidR="0023782C" w:rsidRPr="0079447A" w:rsidRDefault="0023782C" w:rsidP="0023782C">
            <w:pPr>
              <w:rPr>
                <w:rFonts w:ascii="Times New Roman" w:eastAsia="Batang" w:hAnsi="Times New Roman" w:cs="Times New Roman"/>
                <w:sz w:val="20"/>
                <w:szCs w:val="20"/>
              </w:rPr>
            </w:pPr>
            <w:r w:rsidRPr="001F6237">
              <w:rPr>
                <w:rFonts w:ascii="Times New Roman" w:hAnsi="Times New Roman" w:cs="Times New Roman"/>
              </w:rPr>
              <w:t>Koordinátor akce: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eastAsia="Batang" w:hAnsi="Times New Roman" w:cs="Times New Roman"/>
                <w:sz w:val="20"/>
                <w:szCs w:val="20"/>
              </w:rPr>
              <w:br/>
            </w:r>
            <w:r w:rsidRPr="0079447A">
              <w:rPr>
                <w:rFonts w:ascii="Times New Roman" w:eastAsia="Batang" w:hAnsi="Times New Roman" w:cs="Times New Roman"/>
                <w:sz w:val="20"/>
                <w:szCs w:val="20"/>
              </w:rPr>
              <w:t>Mgr. Pavel Kodera,  Ph.D.</w:t>
            </w:r>
            <w:r w:rsidRPr="0079447A">
              <w:rPr>
                <w:rFonts w:ascii="Times New Roman" w:eastAsia="Batang" w:hAnsi="Times New Roman" w:cs="Times New Roman"/>
                <w:sz w:val="20"/>
                <w:szCs w:val="20"/>
              </w:rPr>
              <w:br/>
            </w:r>
            <w:r w:rsidRPr="0079447A">
              <w:rPr>
                <w:rFonts w:ascii="Times New Roman" w:eastAsia="Batang" w:hAnsi="Times New Roman" w:cs="Times New Roman"/>
                <w:i/>
                <w:sz w:val="20"/>
                <w:szCs w:val="20"/>
              </w:rPr>
              <w:t>vedoucí oddělení CSD Plasy</w:t>
            </w:r>
            <w:r w:rsidRPr="0079447A">
              <w:rPr>
                <w:rFonts w:ascii="Times New Roman" w:eastAsia="Batang" w:hAnsi="Times New Roman" w:cs="Times New Roman"/>
                <w:i/>
                <w:sz w:val="20"/>
                <w:szCs w:val="20"/>
              </w:rPr>
              <w:br/>
              <w:t>Tel.: +420 373 300 733</w:t>
            </w:r>
            <w:r w:rsidRPr="0079447A">
              <w:rPr>
                <w:rFonts w:ascii="Times New Roman" w:eastAsia="Batang" w:hAnsi="Times New Roman" w:cs="Times New Roman"/>
                <w:i/>
                <w:sz w:val="20"/>
                <w:szCs w:val="20"/>
              </w:rPr>
              <w:br/>
              <w:t xml:space="preserve">Email: </w:t>
            </w:r>
            <w:hyperlink r:id="rId9" w:history="1">
              <w:r w:rsidRPr="0079447A">
                <w:rPr>
                  <w:rFonts w:ascii="Times New Roman" w:eastAsia="Batang" w:hAnsi="Times New Roman" w:cs="Times New Roman"/>
                  <w:i/>
                  <w:color w:val="0000FF"/>
                  <w:sz w:val="20"/>
                  <w:szCs w:val="20"/>
                  <w:u w:val="single"/>
                </w:rPr>
                <w:t>pavel.kodera@ntm.cz</w:t>
              </w:r>
            </w:hyperlink>
          </w:p>
          <w:p w:rsidR="0023782C" w:rsidRDefault="0023782C" w:rsidP="0023782C">
            <w:pPr>
              <w:ind w:right="-3832"/>
            </w:pPr>
          </w:p>
        </w:tc>
        <w:tc>
          <w:tcPr>
            <w:tcW w:w="4606" w:type="dxa"/>
          </w:tcPr>
          <w:p w:rsidR="0023782C" w:rsidRPr="0079447A" w:rsidRDefault="0023782C" w:rsidP="0023782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br/>
            </w:r>
            <w:r w:rsidRPr="0079447A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Mgr. Adam Dušek</w:t>
            </w:r>
          </w:p>
          <w:p w:rsidR="0023782C" w:rsidRPr="0079447A" w:rsidRDefault="0023782C" w:rsidP="0023782C">
            <w:pP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cs-CZ"/>
              </w:rPr>
            </w:pPr>
            <w:r w:rsidRPr="007944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cs-CZ"/>
              </w:rPr>
              <w:t>Vedoucí oddělení PR a práce s veřejností</w:t>
            </w:r>
          </w:p>
          <w:p w:rsidR="0023782C" w:rsidRPr="0079447A" w:rsidRDefault="0023782C" w:rsidP="0023782C">
            <w:pP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cs-CZ"/>
              </w:rPr>
            </w:pPr>
            <w:r w:rsidRPr="007944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cs-CZ"/>
              </w:rPr>
              <w:t xml:space="preserve">Email: </w:t>
            </w:r>
            <w:hyperlink r:id="rId10" w:history="1">
              <w:r w:rsidRPr="0079447A">
                <w:rPr>
                  <w:rFonts w:ascii="Times New Roman" w:eastAsia="Times New Roman" w:hAnsi="Times New Roman" w:cs="Times New Roman"/>
                  <w:i/>
                  <w:iCs/>
                  <w:color w:val="0000FF"/>
                  <w:sz w:val="20"/>
                  <w:szCs w:val="20"/>
                  <w:u w:val="single"/>
                  <w:lang w:eastAsia="cs-CZ"/>
                </w:rPr>
                <w:t>adam.dusek@ntm.cz</w:t>
              </w:r>
            </w:hyperlink>
          </w:p>
          <w:p w:rsidR="0023782C" w:rsidRPr="0079447A" w:rsidRDefault="0023782C" w:rsidP="0023782C">
            <w:pP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cs-CZ"/>
              </w:rPr>
            </w:pPr>
            <w:r w:rsidRPr="007944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cs-CZ"/>
              </w:rPr>
              <w:t>Mob: +420 774 426 828</w:t>
            </w:r>
          </w:p>
          <w:p w:rsidR="0023782C" w:rsidRPr="0079447A" w:rsidRDefault="0023782C" w:rsidP="0023782C">
            <w:pP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cs-CZ"/>
              </w:rPr>
            </w:pPr>
            <w:r w:rsidRPr="007944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cs-CZ"/>
              </w:rPr>
              <w:t>Národní technické muzeum</w:t>
            </w:r>
          </w:p>
          <w:p w:rsidR="0023782C" w:rsidRPr="0079447A" w:rsidRDefault="0023782C" w:rsidP="0023782C">
            <w:pP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cs-CZ"/>
              </w:rPr>
            </w:pPr>
            <w:r w:rsidRPr="007944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cs-CZ"/>
              </w:rPr>
              <w:t>Kostelní 42, 170 78, Praha 7</w:t>
            </w:r>
          </w:p>
          <w:p w:rsidR="0023782C" w:rsidRDefault="0023782C" w:rsidP="004C2248"/>
        </w:tc>
      </w:tr>
    </w:tbl>
    <w:p w:rsidR="0023782C" w:rsidRDefault="0023782C" w:rsidP="004C2248">
      <w:r>
        <w:rPr>
          <w:noProof/>
          <w:lang w:eastAsia="cs-CZ"/>
        </w:rPr>
        <w:drawing>
          <wp:anchor distT="0" distB="0" distL="114300" distR="114300" simplePos="0" relativeHeight="251661312" behindDoc="1" locked="0" layoutInCell="1" allowOverlap="1" wp14:anchorId="293036A6" wp14:editId="39AD5094">
            <wp:simplePos x="0" y="0"/>
            <wp:positionH relativeFrom="column">
              <wp:posOffset>1490980</wp:posOffset>
            </wp:positionH>
            <wp:positionV relativeFrom="paragraph">
              <wp:posOffset>156845</wp:posOffset>
            </wp:positionV>
            <wp:extent cx="2657475" cy="3987165"/>
            <wp:effectExtent l="0" t="0" r="9525" b="0"/>
            <wp:wrapTight wrapText="bothSides">
              <wp:wrapPolygon edited="0">
                <wp:start x="0" y="0"/>
                <wp:lineTo x="0" y="21466"/>
                <wp:lineTo x="21523" y="21466"/>
                <wp:lineTo x="21523" y="0"/>
                <wp:lineTo x="0" y="0"/>
              </wp:wrapPolygon>
            </wp:wrapTight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44A4280_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57475" cy="39871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9447A" w:rsidRDefault="0079447A" w:rsidP="004C2248"/>
    <w:p w:rsidR="0023782C" w:rsidRDefault="0023782C" w:rsidP="004C2248">
      <w:pPr>
        <w:rPr>
          <w:i/>
        </w:rPr>
      </w:pPr>
      <w:r>
        <w:rPr>
          <w:i/>
        </w:rPr>
        <w:t xml:space="preserve">                                                </w:t>
      </w:r>
    </w:p>
    <w:p w:rsidR="0023782C" w:rsidRPr="0023782C" w:rsidRDefault="0023782C" w:rsidP="0023782C"/>
    <w:p w:rsidR="0023782C" w:rsidRPr="0023782C" w:rsidRDefault="0023782C" w:rsidP="0023782C"/>
    <w:p w:rsidR="0023782C" w:rsidRPr="0023782C" w:rsidRDefault="0023782C" w:rsidP="0023782C"/>
    <w:tbl>
      <w:tblPr>
        <w:tblStyle w:val="Mkatabulky"/>
        <w:tblpPr w:leftFromText="141" w:rightFromText="141" w:vertAnchor="text" w:horzAnchor="margin" w:tblpXSpec="right" w:tblpY="26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65"/>
      </w:tblGrid>
      <w:tr w:rsidR="00B0724A" w:rsidTr="00B0724A">
        <w:tc>
          <w:tcPr>
            <w:tcW w:w="2565" w:type="dxa"/>
          </w:tcPr>
          <w:p w:rsidR="00B0724A" w:rsidRDefault="00B0724A" w:rsidP="00B0724A">
            <w:r>
              <w:t>Centrum stavitelského dědictví Plasy</w:t>
            </w:r>
          </w:p>
        </w:tc>
      </w:tr>
    </w:tbl>
    <w:p w:rsidR="0023782C" w:rsidRPr="0023782C" w:rsidRDefault="0023782C" w:rsidP="0023782C"/>
    <w:p w:rsidR="00B0724A" w:rsidRDefault="00B0724A" w:rsidP="0023782C">
      <w:pPr>
        <w:ind w:left="2124"/>
      </w:pPr>
    </w:p>
    <w:p w:rsidR="00B0724A" w:rsidRDefault="0023782C" w:rsidP="0023782C">
      <w:pPr>
        <w:ind w:left="2124"/>
      </w:pPr>
      <w:r>
        <w:br/>
      </w:r>
      <w:r>
        <w:br/>
      </w:r>
      <w:r>
        <w:br/>
      </w:r>
    </w:p>
    <w:p w:rsidR="0023782C" w:rsidRPr="0023782C" w:rsidRDefault="0023782C" w:rsidP="0023782C">
      <w:pPr>
        <w:ind w:left="2124"/>
      </w:pPr>
      <w:r>
        <w:br/>
      </w:r>
      <w:r>
        <w:br/>
      </w:r>
      <w:r>
        <w:br/>
      </w:r>
    </w:p>
    <w:p w:rsidR="0023782C" w:rsidRPr="0023782C" w:rsidRDefault="0023782C" w:rsidP="0023782C"/>
    <w:p w:rsidR="0079447A" w:rsidRDefault="0023782C" w:rsidP="0023782C">
      <w:pPr>
        <w:tabs>
          <w:tab w:val="left" w:pos="3060"/>
        </w:tabs>
        <w:jc w:val="right"/>
      </w:pPr>
      <w:r>
        <w:rPr>
          <w:noProof/>
          <w:lang w:eastAsia="cs-CZ"/>
        </w:rPr>
        <w:drawing>
          <wp:anchor distT="0" distB="0" distL="114300" distR="114300" simplePos="0" relativeHeight="251659264" behindDoc="1" locked="0" layoutInCell="1" allowOverlap="1" wp14:anchorId="541F61F1" wp14:editId="52FD4566">
            <wp:simplePos x="0" y="0"/>
            <wp:positionH relativeFrom="column">
              <wp:posOffset>624205</wp:posOffset>
            </wp:positionH>
            <wp:positionV relativeFrom="paragraph">
              <wp:posOffset>471170</wp:posOffset>
            </wp:positionV>
            <wp:extent cx="4453255" cy="2964815"/>
            <wp:effectExtent l="0" t="0" r="4445" b="6985"/>
            <wp:wrapTight wrapText="bothSides">
              <wp:wrapPolygon edited="0">
                <wp:start x="0" y="0"/>
                <wp:lineTo x="0" y="21512"/>
                <wp:lineTo x="21529" y="21512"/>
                <wp:lineTo x="21529" y="0"/>
                <wp:lineTo x="0" y="0"/>
              </wp:wrapPolygon>
            </wp:wrapTight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7__R44A6214_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53255" cy="29648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br/>
      </w:r>
      <w:r>
        <w:br/>
      </w:r>
      <w:r>
        <w:br/>
      </w:r>
    </w:p>
    <w:p w:rsidR="0023782C" w:rsidRDefault="0023782C" w:rsidP="0023782C">
      <w:pPr>
        <w:tabs>
          <w:tab w:val="left" w:pos="3060"/>
        </w:tabs>
      </w:pPr>
    </w:p>
    <w:p w:rsidR="0023782C" w:rsidRDefault="0023782C" w:rsidP="0023782C">
      <w:pPr>
        <w:tabs>
          <w:tab w:val="left" w:pos="3060"/>
        </w:tabs>
      </w:pPr>
    </w:p>
    <w:p w:rsidR="0023782C" w:rsidRDefault="0023782C" w:rsidP="0023782C">
      <w:pPr>
        <w:tabs>
          <w:tab w:val="left" w:pos="3060"/>
        </w:tabs>
      </w:pPr>
    </w:p>
    <w:p w:rsidR="0023782C" w:rsidRDefault="0023782C" w:rsidP="0023782C">
      <w:pPr>
        <w:tabs>
          <w:tab w:val="left" w:pos="3060"/>
        </w:tabs>
      </w:pPr>
    </w:p>
    <w:tbl>
      <w:tblPr>
        <w:tblStyle w:val="Mkatabulky"/>
        <w:tblpPr w:leftFromText="141" w:rightFromText="141" w:vertAnchor="text" w:horzAnchor="margin" w:tblpXSpec="right" w:tblpY="35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95"/>
      </w:tblGrid>
      <w:tr w:rsidR="00B0724A" w:rsidTr="00B0724A">
        <w:tc>
          <w:tcPr>
            <w:tcW w:w="1195" w:type="dxa"/>
          </w:tcPr>
          <w:p w:rsidR="00B0724A" w:rsidRDefault="00B0724A" w:rsidP="00B0724A">
            <w:pPr>
              <w:tabs>
                <w:tab w:val="left" w:pos="3060"/>
              </w:tabs>
            </w:pPr>
            <w:r>
              <w:t>Expozice stavitelství</w:t>
            </w:r>
          </w:p>
        </w:tc>
      </w:tr>
    </w:tbl>
    <w:p w:rsidR="00B0724A" w:rsidRDefault="00B0724A" w:rsidP="00B0724A">
      <w:pPr>
        <w:tabs>
          <w:tab w:val="left" w:pos="3060"/>
        </w:tabs>
      </w:pPr>
      <w:r>
        <w:t xml:space="preserve">     </w:t>
      </w:r>
    </w:p>
    <w:p w:rsidR="0023782C" w:rsidRDefault="00B0724A" w:rsidP="00B0724A">
      <w:pPr>
        <w:tabs>
          <w:tab w:val="left" w:pos="3060"/>
        </w:tabs>
      </w:pPr>
      <w:r>
        <w:t xml:space="preserve">      </w:t>
      </w:r>
    </w:p>
    <w:p w:rsidR="0023782C" w:rsidRDefault="0023782C" w:rsidP="0023782C">
      <w:pPr>
        <w:tabs>
          <w:tab w:val="left" w:pos="3060"/>
        </w:tabs>
      </w:pPr>
    </w:p>
    <w:p w:rsidR="0023782C" w:rsidRPr="0023782C" w:rsidRDefault="0023782C" w:rsidP="0023782C">
      <w:pPr>
        <w:tabs>
          <w:tab w:val="left" w:pos="3060"/>
        </w:tabs>
      </w:pPr>
      <w:r>
        <w:br/>
      </w:r>
    </w:p>
    <w:sectPr w:rsidR="0023782C" w:rsidRPr="0023782C">
      <w:headerReference w:type="default" r:id="rId13"/>
      <w:footerReference w:type="defaul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5B3C" w:rsidRDefault="00985B3C" w:rsidP="0079447A">
      <w:pPr>
        <w:spacing w:after="0" w:line="240" w:lineRule="auto"/>
      </w:pPr>
      <w:r>
        <w:separator/>
      </w:r>
    </w:p>
  </w:endnote>
  <w:endnote w:type="continuationSeparator" w:id="0">
    <w:p w:rsidR="00985B3C" w:rsidRDefault="00985B3C" w:rsidP="007944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Bank Gothic Md AT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Euromode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447A" w:rsidRDefault="0079447A" w:rsidP="0079447A">
    <w:pPr>
      <w:pStyle w:val="Zpat"/>
      <w:jc w:val="center"/>
    </w:pPr>
    <w:r w:rsidRPr="0079447A">
      <w:t>www.ntm.cz</w:t>
    </w:r>
  </w:p>
  <w:p w:rsidR="0079447A" w:rsidRDefault="0079447A" w:rsidP="0079447A">
    <w:pPr>
      <w:pStyle w:val="Zpat"/>
      <w:jc w:val="center"/>
    </w:pPr>
    <w:r w:rsidRPr="0079447A">
      <w:t>www.muzeum-plasy.cz</w:t>
    </w:r>
  </w:p>
  <w:p w:rsidR="0079447A" w:rsidRDefault="0079447A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5B3C" w:rsidRDefault="00985B3C" w:rsidP="0079447A">
      <w:pPr>
        <w:spacing w:after="0" w:line="240" w:lineRule="auto"/>
      </w:pPr>
      <w:r>
        <w:separator/>
      </w:r>
    </w:p>
  </w:footnote>
  <w:footnote w:type="continuationSeparator" w:id="0">
    <w:p w:rsidR="00985B3C" w:rsidRDefault="00985B3C" w:rsidP="007944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447A" w:rsidRDefault="0079447A" w:rsidP="0079447A">
    <w:pPr>
      <w:pStyle w:val="Nadpis4"/>
      <w:tabs>
        <w:tab w:val="right" w:pos="9720"/>
      </w:tabs>
      <w:spacing w:after="60" w:line="240" w:lineRule="auto"/>
      <w:ind w:right="-34" w:firstLine="709"/>
      <w:jc w:val="left"/>
      <w:rPr>
        <w:rFonts w:ascii="Arial" w:hAnsi="Arial" w:cs="Arial"/>
        <w:color w:val="333333"/>
        <w:spacing w:val="8"/>
        <w:sz w:val="24"/>
        <w:szCs w:val="24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7DDB6CC3" wp14:editId="65E86CF3">
          <wp:simplePos x="0" y="0"/>
          <wp:positionH relativeFrom="column">
            <wp:posOffset>-3810</wp:posOffset>
          </wp:positionH>
          <wp:positionV relativeFrom="paragraph">
            <wp:posOffset>0</wp:posOffset>
          </wp:positionV>
          <wp:extent cx="539750" cy="539750"/>
          <wp:effectExtent l="0" t="0" r="0" b="0"/>
          <wp:wrapSquare wrapText="bothSides"/>
          <wp:docPr id="3" name="Obrázek 3" descr="ntm_cerne_pozitiv_ver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 descr="ntm_cerne_pozitiv_ver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750" cy="5397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noProof/>
        <w:color w:val="333333"/>
        <w:spacing w:val="8"/>
        <w:sz w:val="20"/>
        <w:szCs w:val="20"/>
      </w:rPr>
      <w:t xml:space="preserve">    </w:t>
    </w:r>
    <w:r>
      <w:rPr>
        <w:rFonts w:ascii="Arial" w:hAnsi="Arial" w:cs="Arial"/>
        <w:noProof/>
        <w:color w:val="333333"/>
        <w:spacing w:val="8"/>
        <w:sz w:val="24"/>
        <w:szCs w:val="24"/>
      </w:rPr>
      <w:t>TISKOVÁ ZPRÁVA</w:t>
    </w:r>
  </w:p>
  <w:p w:rsidR="0079447A" w:rsidRDefault="0079447A" w:rsidP="0079447A">
    <w:pPr>
      <w:pStyle w:val="tir"/>
      <w:spacing w:after="60"/>
      <w:ind w:left="0" w:right="-1602" w:firstLine="709"/>
      <w:jc w:val="left"/>
      <w:rPr>
        <w:rFonts w:ascii="Arial" w:hAnsi="Arial" w:cs="Arial"/>
        <w:b/>
        <w:bCs/>
        <w:color w:val="333333"/>
        <w:spacing w:val="16"/>
        <w:w w:val="104"/>
        <w:sz w:val="16"/>
        <w:szCs w:val="16"/>
      </w:rPr>
    </w:pPr>
    <w:r>
      <w:rPr>
        <w:rFonts w:ascii="Arial" w:hAnsi="Arial" w:cs="Arial"/>
        <w:b/>
        <w:bCs/>
        <w:color w:val="333333"/>
        <w:spacing w:val="16"/>
        <w:w w:val="104"/>
        <w:sz w:val="16"/>
        <w:szCs w:val="16"/>
      </w:rPr>
      <w:t xml:space="preserve">    NÁRODNÍ TECHNICKÉ MUZEUM &gt; KOSTELNÍ 42 &gt; 170 78 PRAHA 7 &gt; WWW.NTM.CZ</w:t>
    </w:r>
  </w:p>
  <w:p w:rsidR="0079447A" w:rsidRDefault="0079447A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35F1"/>
    <w:rsid w:val="00012E21"/>
    <w:rsid w:val="0007211C"/>
    <w:rsid w:val="00150210"/>
    <w:rsid w:val="001F4D59"/>
    <w:rsid w:val="001F6237"/>
    <w:rsid w:val="0023782C"/>
    <w:rsid w:val="00292C79"/>
    <w:rsid w:val="003150C6"/>
    <w:rsid w:val="003B263F"/>
    <w:rsid w:val="003F6767"/>
    <w:rsid w:val="00490895"/>
    <w:rsid w:val="004C2248"/>
    <w:rsid w:val="004F7215"/>
    <w:rsid w:val="005D62D7"/>
    <w:rsid w:val="00656651"/>
    <w:rsid w:val="00701862"/>
    <w:rsid w:val="0079447A"/>
    <w:rsid w:val="007B7258"/>
    <w:rsid w:val="008958AB"/>
    <w:rsid w:val="00957E4E"/>
    <w:rsid w:val="00985B3C"/>
    <w:rsid w:val="009D02F7"/>
    <w:rsid w:val="009D1921"/>
    <w:rsid w:val="00A13215"/>
    <w:rsid w:val="00B0724A"/>
    <w:rsid w:val="00B60840"/>
    <w:rsid w:val="00B67285"/>
    <w:rsid w:val="00BC5D7C"/>
    <w:rsid w:val="00BE2D8F"/>
    <w:rsid w:val="00BE52AE"/>
    <w:rsid w:val="00C00661"/>
    <w:rsid w:val="00C83934"/>
    <w:rsid w:val="00D0062C"/>
    <w:rsid w:val="00D24E92"/>
    <w:rsid w:val="00D31838"/>
    <w:rsid w:val="00D77860"/>
    <w:rsid w:val="00DC718D"/>
    <w:rsid w:val="00E0117F"/>
    <w:rsid w:val="00E22B76"/>
    <w:rsid w:val="00E435F1"/>
    <w:rsid w:val="00F9106B"/>
    <w:rsid w:val="00FB7871"/>
    <w:rsid w:val="00FC5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4">
    <w:name w:val="heading 4"/>
    <w:basedOn w:val="Normln"/>
    <w:next w:val="Normln"/>
    <w:link w:val="Nadpis4Char"/>
    <w:uiPriority w:val="99"/>
    <w:qFormat/>
    <w:rsid w:val="0079447A"/>
    <w:pPr>
      <w:keepNext/>
      <w:spacing w:after="0" w:line="360" w:lineRule="auto"/>
      <w:jc w:val="center"/>
      <w:outlineLvl w:val="3"/>
    </w:pPr>
    <w:rPr>
      <w:rFonts w:ascii="Bank Gothic Md AT" w:eastAsiaTheme="minorEastAsia" w:hAnsi="Bank Gothic Md AT" w:cs="Bank Gothic Md AT"/>
      <w:b/>
      <w:bCs/>
      <w:color w:val="008080"/>
      <w:sz w:val="48"/>
      <w:szCs w:val="48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ormlnweb">
    <w:name w:val="Normal (Web)"/>
    <w:basedOn w:val="Normln"/>
    <w:uiPriority w:val="99"/>
    <w:semiHidden/>
    <w:unhideWhenUsed/>
    <w:rsid w:val="00E435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iln">
    <w:name w:val="Strong"/>
    <w:basedOn w:val="Standardnpsmoodstavce"/>
    <w:uiPriority w:val="22"/>
    <w:qFormat/>
    <w:rsid w:val="00E435F1"/>
    <w:rPr>
      <w:b/>
      <w:bCs/>
    </w:rPr>
  </w:style>
  <w:style w:type="character" w:styleId="Hypertextovodkaz">
    <w:name w:val="Hyperlink"/>
    <w:basedOn w:val="Standardnpsmoodstavce"/>
    <w:uiPriority w:val="99"/>
    <w:unhideWhenUsed/>
    <w:rsid w:val="00D77860"/>
    <w:rPr>
      <w:color w:val="0000FF" w:themeColor="hyperlink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944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9447A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7944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9447A"/>
  </w:style>
  <w:style w:type="paragraph" w:styleId="Zpat">
    <w:name w:val="footer"/>
    <w:basedOn w:val="Normln"/>
    <w:link w:val="ZpatChar"/>
    <w:uiPriority w:val="99"/>
    <w:unhideWhenUsed/>
    <w:rsid w:val="007944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79447A"/>
  </w:style>
  <w:style w:type="character" w:customStyle="1" w:styleId="Nadpis4Char">
    <w:name w:val="Nadpis 4 Char"/>
    <w:basedOn w:val="Standardnpsmoodstavce"/>
    <w:link w:val="Nadpis4"/>
    <w:uiPriority w:val="99"/>
    <w:rsid w:val="0079447A"/>
    <w:rPr>
      <w:rFonts w:ascii="Bank Gothic Md AT" w:eastAsiaTheme="minorEastAsia" w:hAnsi="Bank Gothic Md AT" w:cs="Bank Gothic Md AT"/>
      <w:b/>
      <w:bCs/>
      <w:color w:val="008080"/>
      <w:sz w:val="48"/>
      <w:szCs w:val="48"/>
      <w:lang w:eastAsia="cs-CZ"/>
    </w:rPr>
  </w:style>
  <w:style w:type="paragraph" w:customStyle="1" w:styleId="tir">
    <w:name w:val="tiráž"/>
    <w:basedOn w:val="Normln"/>
    <w:uiPriority w:val="99"/>
    <w:rsid w:val="0079447A"/>
    <w:pPr>
      <w:widowControl w:val="0"/>
      <w:autoSpaceDE w:val="0"/>
      <w:autoSpaceDN w:val="0"/>
      <w:adjustRightInd w:val="0"/>
      <w:spacing w:after="0" w:line="240" w:lineRule="auto"/>
      <w:ind w:left="-38" w:right="-22"/>
      <w:jc w:val="both"/>
    </w:pPr>
    <w:rPr>
      <w:rFonts w:ascii="Euromode" w:eastAsiaTheme="minorEastAsia" w:hAnsi="Euromode" w:cs="Euromode"/>
      <w:caps/>
      <w:color w:val="000000"/>
      <w:spacing w:val="10"/>
      <w:sz w:val="12"/>
      <w:szCs w:val="12"/>
      <w:lang w:eastAsia="cs-CZ"/>
    </w:rPr>
  </w:style>
  <w:style w:type="character" w:styleId="Zvraznn">
    <w:name w:val="Emphasis"/>
    <w:basedOn w:val="Standardnpsmoodstavce"/>
    <w:uiPriority w:val="20"/>
    <w:qFormat/>
    <w:rsid w:val="001F6237"/>
    <w:rPr>
      <w:i/>
      <w:iCs/>
    </w:rPr>
  </w:style>
  <w:style w:type="table" w:styleId="Mkatabulky">
    <w:name w:val="Table Grid"/>
    <w:basedOn w:val="Normlntabulka"/>
    <w:uiPriority w:val="59"/>
    <w:rsid w:val="002378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4">
    <w:name w:val="heading 4"/>
    <w:basedOn w:val="Normln"/>
    <w:next w:val="Normln"/>
    <w:link w:val="Nadpis4Char"/>
    <w:uiPriority w:val="99"/>
    <w:qFormat/>
    <w:rsid w:val="0079447A"/>
    <w:pPr>
      <w:keepNext/>
      <w:spacing w:after="0" w:line="360" w:lineRule="auto"/>
      <w:jc w:val="center"/>
      <w:outlineLvl w:val="3"/>
    </w:pPr>
    <w:rPr>
      <w:rFonts w:ascii="Bank Gothic Md AT" w:eastAsiaTheme="minorEastAsia" w:hAnsi="Bank Gothic Md AT" w:cs="Bank Gothic Md AT"/>
      <w:b/>
      <w:bCs/>
      <w:color w:val="008080"/>
      <w:sz w:val="48"/>
      <w:szCs w:val="48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ormlnweb">
    <w:name w:val="Normal (Web)"/>
    <w:basedOn w:val="Normln"/>
    <w:uiPriority w:val="99"/>
    <w:semiHidden/>
    <w:unhideWhenUsed/>
    <w:rsid w:val="00E435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iln">
    <w:name w:val="Strong"/>
    <w:basedOn w:val="Standardnpsmoodstavce"/>
    <w:uiPriority w:val="22"/>
    <w:qFormat/>
    <w:rsid w:val="00E435F1"/>
    <w:rPr>
      <w:b/>
      <w:bCs/>
    </w:rPr>
  </w:style>
  <w:style w:type="character" w:styleId="Hypertextovodkaz">
    <w:name w:val="Hyperlink"/>
    <w:basedOn w:val="Standardnpsmoodstavce"/>
    <w:uiPriority w:val="99"/>
    <w:unhideWhenUsed/>
    <w:rsid w:val="00D77860"/>
    <w:rPr>
      <w:color w:val="0000FF" w:themeColor="hyperlink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944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9447A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7944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9447A"/>
  </w:style>
  <w:style w:type="paragraph" w:styleId="Zpat">
    <w:name w:val="footer"/>
    <w:basedOn w:val="Normln"/>
    <w:link w:val="ZpatChar"/>
    <w:uiPriority w:val="99"/>
    <w:unhideWhenUsed/>
    <w:rsid w:val="007944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79447A"/>
  </w:style>
  <w:style w:type="character" w:customStyle="1" w:styleId="Nadpis4Char">
    <w:name w:val="Nadpis 4 Char"/>
    <w:basedOn w:val="Standardnpsmoodstavce"/>
    <w:link w:val="Nadpis4"/>
    <w:uiPriority w:val="99"/>
    <w:rsid w:val="0079447A"/>
    <w:rPr>
      <w:rFonts w:ascii="Bank Gothic Md AT" w:eastAsiaTheme="minorEastAsia" w:hAnsi="Bank Gothic Md AT" w:cs="Bank Gothic Md AT"/>
      <w:b/>
      <w:bCs/>
      <w:color w:val="008080"/>
      <w:sz w:val="48"/>
      <w:szCs w:val="48"/>
      <w:lang w:eastAsia="cs-CZ"/>
    </w:rPr>
  </w:style>
  <w:style w:type="paragraph" w:customStyle="1" w:styleId="tir">
    <w:name w:val="tiráž"/>
    <w:basedOn w:val="Normln"/>
    <w:uiPriority w:val="99"/>
    <w:rsid w:val="0079447A"/>
    <w:pPr>
      <w:widowControl w:val="0"/>
      <w:autoSpaceDE w:val="0"/>
      <w:autoSpaceDN w:val="0"/>
      <w:adjustRightInd w:val="0"/>
      <w:spacing w:after="0" w:line="240" w:lineRule="auto"/>
      <w:ind w:left="-38" w:right="-22"/>
      <w:jc w:val="both"/>
    </w:pPr>
    <w:rPr>
      <w:rFonts w:ascii="Euromode" w:eastAsiaTheme="minorEastAsia" w:hAnsi="Euromode" w:cs="Euromode"/>
      <w:caps/>
      <w:color w:val="000000"/>
      <w:spacing w:val="10"/>
      <w:sz w:val="12"/>
      <w:szCs w:val="12"/>
      <w:lang w:eastAsia="cs-CZ"/>
    </w:rPr>
  </w:style>
  <w:style w:type="character" w:styleId="Zvraznn">
    <w:name w:val="Emphasis"/>
    <w:basedOn w:val="Standardnpsmoodstavce"/>
    <w:uiPriority w:val="20"/>
    <w:qFormat/>
    <w:rsid w:val="001F6237"/>
    <w:rPr>
      <w:i/>
      <w:iCs/>
    </w:rPr>
  </w:style>
  <w:style w:type="table" w:styleId="Mkatabulky">
    <w:name w:val="Table Grid"/>
    <w:basedOn w:val="Normlntabulka"/>
    <w:uiPriority w:val="59"/>
    <w:rsid w:val="002378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183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8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ndustrialnistopy.cz" TargetMode="External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2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adam.dusek@ntm.cz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avel.kodera@ntm.cz" TargetMode="Externa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90A57C-FB05-4A82-AF43-B549B68023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389</Words>
  <Characters>2301</Characters>
  <Application>Microsoft Office Word</Application>
  <DocSecurity>0</DocSecurity>
  <Lines>19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Kristýna Koderová</dc:creator>
  <cp:lastModifiedBy>Tomáš Klička</cp:lastModifiedBy>
  <cp:revision>2</cp:revision>
  <cp:lastPrinted>2016-08-28T07:22:00Z</cp:lastPrinted>
  <dcterms:created xsi:type="dcterms:W3CDTF">2016-08-29T10:58:00Z</dcterms:created>
  <dcterms:modified xsi:type="dcterms:W3CDTF">2016-08-29T10:58:00Z</dcterms:modified>
</cp:coreProperties>
</file>