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00E7" w:rsidRPr="002C00E7" w:rsidRDefault="002C00E7" w:rsidP="002C00E7">
      <w:pPr>
        <w:keepNext/>
        <w:keepLines/>
        <w:spacing w:before="480" w:line="276" w:lineRule="auto"/>
        <w:jc w:val="center"/>
        <w:outlineLvl w:val="0"/>
        <w:rPr>
          <w:b/>
          <w:bCs/>
          <w:sz w:val="44"/>
          <w:szCs w:val="44"/>
        </w:rPr>
      </w:pPr>
      <w:r w:rsidRPr="002C00E7">
        <w:rPr>
          <w:b/>
          <w:bCs/>
          <w:sz w:val="44"/>
          <w:szCs w:val="44"/>
        </w:rPr>
        <w:t>Současnost a budoucnost Letenského kolotoče</w:t>
      </w:r>
    </w:p>
    <w:p w:rsidR="004F7D2C" w:rsidRPr="002C00E7" w:rsidRDefault="004F7D2C" w:rsidP="002C00E7">
      <w:pPr>
        <w:keepNext/>
        <w:keepLines/>
        <w:spacing w:before="480" w:line="276" w:lineRule="auto"/>
        <w:jc w:val="center"/>
        <w:outlineLvl w:val="0"/>
        <w:rPr>
          <w:b/>
          <w:bCs/>
          <w:sz w:val="32"/>
          <w:szCs w:val="32"/>
        </w:rPr>
      </w:pPr>
      <w:r w:rsidRPr="002C00E7">
        <w:rPr>
          <w:b/>
          <w:bCs/>
          <w:sz w:val="32"/>
          <w:szCs w:val="32"/>
        </w:rPr>
        <w:t xml:space="preserve">Národní technické muzeum představilo veřejnosti </w:t>
      </w:r>
      <w:r w:rsidR="00F171F0">
        <w:rPr>
          <w:b/>
          <w:bCs/>
          <w:sz w:val="32"/>
          <w:szCs w:val="32"/>
        </w:rPr>
        <w:br/>
        <w:t>aktuální stav obnovy Letenského</w:t>
      </w:r>
      <w:r w:rsidRPr="002C00E7">
        <w:rPr>
          <w:b/>
          <w:bCs/>
          <w:sz w:val="32"/>
          <w:szCs w:val="32"/>
        </w:rPr>
        <w:t xml:space="preserve"> kolotoč</w:t>
      </w:r>
      <w:r w:rsidR="00F171F0">
        <w:rPr>
          <w:b/>
          <w:bCs/>
          <w:sz w:val="32"/>
          <w:szCs w:val="32"/>
        </w:rPr>
        <w:t>e</w:t>
      </w:r>
      <w:r w:rsidRPr="002C00E7">
        <w:rPr>
          <w:b/>
          <w:bCs/>
          <w:sz w:val="32"/>
          <w:szCs w:val="32"/>
        </w:rPr>
        <w:t xml:space="preserve"> </w:t>
      </w:r>
    </w:p>
    <w:p w:rsidR="00123A0C" w:rsidRDefault="004F7D2C" w:rsidP="00EB5586">
      <w:pPr>
        <w:keepNext/>
        <w:keepLines/>
        <w:spacing w:before="480" w:line="276" w:lineRule="auto"/>
        <w:jc w:val="both"/>
        <w:outlineLvl w:val="0"/>
        <w:rPr>
          <w:i/>
        </w:rPr>
      </w:pPr>
      <w:r>
        <w:t xml:space="preserve">Ve čtvrtek 10. března 2016 </w:t>
      </w:r>
      <w:r w:rsidRPr="004F7D2C">
        <w:t>Národní technické muzeum</w:t>
      </w:r>
      <w:r w:rsidR="009937D0">
        <w:t xml:space="preserve"> ve spolupráci s m</w:t>
      </w:r>
      <w:r w:rsidR="001776A1">
        <w:t>ěstskou</w:t>
      </w:r>
      <w:r w:rsidRPr="004F7D2C">
        <w:t xml:space="preserve"> část</w:t>
      </w:r>
      <w:r w:rsidR="001776A1">
        <w:t>í</w:t>
      </w:r>
      <w:r w:rsidR="00AA37DC">
        <w:t xml:space="preserve"> </w:t>
      </w:r>
      <w:r w:rsidR="00BA0176">
        <w:br/>
      </w:r>
      <w:r w:rsidR="00AA37DC">
        <w:t>Praha 7 představilo</w:t>
      </w:r>
      <w:r w:rsidR="001776A1">
        <w:t xml:space="preserve"> </w:t>
      </w:r>
      <w:r w:rsidR="00D047DE">
        <w:t xml:space="preserve">veřejnosti </w:t>
      </w:r>
      <w:r w:rsidR="005E1578">
        <w:t xml:space="preserve">současný </w:t>
      </w:r>
      <w:r w:rsidR="00123A0C">
        <w:t xml:space="preserve">stav a </w:t>
      </w:r>
      <w:r w:rsidR="005E1578">
        <w:t xml:space="preserve">plány týkající se </w:t>
      </w:r>
      <w:r w:rsidR="005770D2">
        <w:t xml:space="preserve">budoucnosti </w:t>
      </w:r>
      <w:r w:rsidR="00123A0C">
        <w:t>Letenského kolotoče</w:t>
      </w:r>
      <w:r w:rsidR="002C00E7">
        <w:t xml:space="preserve">. </w:t>
      </w:r>
      <w:r w:rsidR="00824956">
        <w:t>S</w:t>
      </w:r>
      <w:r w:rsidR="00123A0C">
        <w:t> bohatou historií této unikátní památky evropské</w:t>
      </w:r>
      <w:r w:rsidR="00824956">
        <w:t xml:space="preserve">ho významu, </w:t>
      </w:r>
      <w:r w:rsidR="00123A0C">
        <w:t xml:space="preserve">s plánovanou rekonstrukcí stavby a jejího interiéru a aktuálním stavem veřejné sbírky </w:t>
      </w:r>
      <w:r w:rsidR="009F00F1">
        <w:t>seznámil</w:t>
      </w:r>
      <w:r w:rsidR="00824956">
        <w:t xml:space="preserve"> </w:t>
      </w:r>
      <w:r w:rsidR="00AA37DC">
        <w:t xml:space="preserve">během komentované prohlídky </w:t>
      </w:r>
      <w:r w:rsidR="00FF0908">
        <w:t>více než 700</w:t>
      </w:r>
      <w:r w:rsidR="007B0713">
        <w:t xml:space="preserve"> zájemců</w:t>
      </w:r>
      <w:r w:rsidR="00824956">
        <w:t xml:space="preserve"> </w:t>
      </w:r>
      <w:r w:rsidR="00123A0C">
        <w:t>generální ředitel Národního technického muzea</w:t>
      </w:r>
      <w:r w:rsidR="00243334">
        <w:t xml:space="preserve"> Karel Ksandr, který uvedl: </w:t>
      </w:r>
      <w:r w:rsidR="005770D2">
        <w:rPr>
          <w:i/>
        </w:rPr>
        <w:t>„</w:t>
      </w:r>
      <w:r w:rsidR="00243334" w:rsidRPr="00D047DE">
        <w:rPr>
          <w:i/>
        </w:rPr>
        <w:t>Je vidět, že Letenský kolotoč, který se nachází již 12</w:t>
      </w:r>
      <w:r w:rsidR="00EB4C33" w:rsidRPr="00D047DE">
        <w:rPr>
          <w:i/>
        </w:rPr>
        <w:t>2 let na stejném místě, Praža</w:t>
      </w:r>
      <w:r w:rsidR="00D047DE" w:rsidRPr="00D047DE">
        <w:rPr>
          <w:i/>
        </w:rPr>
        <w:t>ny zajímá a jsme</w:t>
      </w:r>
      <w:r w:rsidR="00EB4C33" w:rsidRPr="00D047DE">
        <w:rPr>
          <w:i/>
        </w:rPr>
        <w:t xml:space="preserve"> vděčni, že sbír</w:t>
      </w:r>
      <w:r w:rsidR="00D047DE">
        <w:rPr>
          <w:i/>
        </w:rPr>
        <w:t>ka</w:t>
      </w:r>
      <w:r w:rsidR="00EB4C33" w:rsidRPr="00D047DE">
        <w:rPr>
          <w:i/>
        </w:rPr>
        <w:t xml:space="preserve"> na obnovu koní je úspěšná.</w:t>
      </w:r>
      <w:r w:rsidR="00D047DE">
        <w:rPr>
          <w:i/>
        </w:rPr>
        <w:t>“</w:t>
      </w:r>
    </w:p>
    <w:p w:rsidR="009937D0" w:rsidRDefault="009937D0" w:rsidP="009937D0">
      <w:pPr>
        <w:pStyle w:val="Normlnweb"/>
        <w:spacing w:line="276" w:lineRule="auto"/>
        <w:jc w:val="both"/>
      </w:pPr>
      <w:r>
        <w:t>„</w:t>
      </w:r>
      <w:r w:rsidRPr="009937D0">
        <w:rPr>
          <w:i/>
        </w:rPr>
        <w:t>Kolotoč je neodmyslitelnou součástí Letné. Jeho záchrana byla jedním z prvních projektů, do kterých jsme se po volbách na radnici pustili. Chtěla bych poděkovat všem, kteří nám s jeho obnovou pomáhají. Semkla se tu silná komunita věrných fanoušků. Pevně věřím, že se jejich řady budou dále rozšiřovat</w:t>
      </w:r>
      <w:r>
        <w:t>,“ doplnila Hanka Třeštíková, radní Prahy 7.</w:t>
      </w:r>
    </w:p>
    <w:p w:rsidR="005E1578" w:rsidRPr="00646A13" w:rsidRDefault="005E1578" w:rsidP="00336A4E">
      <w:pPr>
        <w:pStyle w:val="Normlnweb"/>
        <w:spacing w:line="276" w:lineRule="auto"/>
        <w:jc w:val="both"/>
      </w:pPr>
      <w:r>
        <w:t>Komentované prohlídky se zúčastnili také podporovatelé veřejné sbírky z řad</w:t>
      </w:r>
      <w:r w:rsidR="009937D0">
        <w:t xml:space="preserve"> známých osobností: Jan Hřebejk</w:t>
      </w:r>
      <w:r w:rsidR="00C22BEC">
        <w:t>, Ondřej Havelka, Iva Hüttnerová</w:t>
      </w:r>
      <w:r>
        <w:t xml:space="preserve"> a</w:t>
      </w:r>
      <w:r w:rsidR="00C22BEC">
        <w:t xml:space="preserve"> Michal Horáček, který vzpomíná na kolotoč takto:</w:t>
      </w:r>
      <w:r w:rsidR="00646A13">
        <w:t xml:space="preserve"> </w:t>
      </w:r>
      <w:r w:rsidR="00336A4E" w:rsidRPr="00336A4E">
        <w:rPr>
          <w:i/>
        </w:rPr>
        <w:t>„</w:t>
      </w:r>
      <w:r w:rsidRPr="00336A4E">
        <w:rPr>
          <w:i/>
        </w:rPr>
        <w:t>Letenský kolotoč pro mě byl a vždycky bude tím nejkrásnějším na světě. V padesátých letech mě tam rodiče nebo prarodiče brávali snad každý týden</w:t>
      </w:r>
      <w:r w:rsidR="005770D2">
        <w:rPr>
          <w:i/>
        </w:rPr>
        <w:t>.</w:t>
      </w:r>
      <w:r w:rsidRPr="00336A4E">
        <w:rPr>
          <w:i/>
        </w:rPr>
        <w:t xml:space="preserve"> </w:t>
      </w:r>
      <w:r w:rsidR="005770D2">
        <w:rPr>
          <w:i/>
        </w:rPr>
        <w:t>D</w:t>
      </w:r>
      <w:r w:rsidRPr="00336A4E">
        <w:rPr>
          <w:i/>
        </w:rPr>
        <w:t>odnes si živě pamatuji, že mezi všemi těmi koňmi potaženými pravou koňskou kůží byl mým favoritem Cikán (každý kůň měl v hřívě cedulku se svým jménem), že vprostřed se otáčeli rytíři v brnění a</w:t>
      </w:r>
      <w:r w:rsidR="00556944">
        <w:rPr>
          <w:i/>
        </w:rPr>
        <w:t> </w:t>
      </w:r>
      <w:r w:rsidRPr="00336A4E">
        <w:rPr>
          <w:i/>
        </w:rPr>
        <w:t>zhlíželi se v protilehlých zrcadlech a že každou jízdu provázela hudba orchestrionu, do něhož se vkládaly různé disky s kolíčky, o něž brnk</w:t>
      </w:r>
      <w:r w:rsidR="00336A4E" w:rsidRPr="00336A4E">
        <w:rPr>
          <w:i/>
        </w:rPr>
        <w:t xml:space="preserve">aly struny. Ten kolotoč je naprosto </w:t>
      </w:r>
      <w:r w:rsidRPr="00336A4E">
        <w:rPr>
          <w:i/>
        </w:rPr>
        <w:t>nezbytné zachránit - už pro potěšení, které přinese dalším generacím jezdců a rytířů.</w:t>
      </w:r>
      <w:r w:rsidR="00336A4E" w:rsidRPr="00336A4E">
        <w:rPr>
          <w:i/>
        </w:rPr>
        <w:t>“</w:t>
      </w:r>
    </w:p>
    <w:p w:rsidR="005D4CAC" w:rsidRPr="00336A4E" w:rsidRDefault="009F00F1" w:rsidP="00AA1E0D">
      <w:pPr>
        <w:spacing w:after="120"/>
        <w:jc w:val="both"/>
      </w:pPr>
      <w:r w:rsidRPr="00336A4E">
        <w:t xml:space="preserve">Letenský kolotoč </w:t>
      </w:r>
      <w:r w:rsidR="00AA1E0D" w:rsidRPr="00336A4E">
        <w:t>je jedním z nejstarších podlahových kolotočů na světě. V Letenských</w:t>
      </w:r>
      <w:r w:rsidR="00DC16A0">
        <w:t xml:space="preserve"> sadech byl postaven v roce 1894</w:t>
      </w:r>
      <w:r w:rsidR="00AA1E0D" w:rsidRPr="00336A4E">
        <w:t xml:space="preserve"> a až do roku 2004 sloužil k zábavě Pražanů. </w:t>
      </w:r>
      <w:r w:rsidR="00D415E8" w:rsidRPr="00336A4E">
        <w:t>V k</w:t>
      </w:r>
      <w:r w:rsidR="00AA1E0D" w:rsidRPr="00336A4E">
        <w:t>olotoč</w:t>
      </w:r>
      <w:r w:rsidR="00D415E8" w:rsidRPr="00336A4E">
        <w:t xml:space="preserve">i </w:t>
      </w:r>
      <w:r w:rsidR="00BA0176" w:rsidRPr="00336A4E">
        <w:t>se jezdilo</w:t>
      </w:r>
      <w:r w:rsidR="00AA1E0D" w:rsidRPr="00336A4E">
        <w:t xml:space="preserve"> </w:t>
      </w:r>
      <w:r w:rsidR="00D415E8" w:rsidRPr="00336A4E">
        <w:t>na 19 koních různých velikostí potažených</w:t>
      </w:r>
      <w:r w:rsidR="00AA1E0D" w:rsidRPr="00336A4E">
        <w:t xml:space="preserve"> pravo</w:t>
      </w:r>
      <w:r w:rsidR="00D415E8" w:rsidRPr="00336A4E">
        <w:t>u koňskou kůží bez spojů, plněných</w:t>
      </w:r>
      <w:r w:rsidR="00AA1E0D" w:rsidRPr="00336A4E">
        <w:t xml:space="preserve"> slámou, se skleněnýma očima. Původní sedla a uzdění se dochovala </w:t>
      </w:r>
      <w:r w:rsidR="00DC16A0">
        <w:t xml:space="preserve">pouze </w:t>
      </w:r>
      <w:r w:rsidR="00AA1E0D" w:rsidRPr="00336A4E">
        <w:t xml:space="preserve">u čtyř koní: </w:t>
      </w:r>
      <w:proofErr w:type="spellStart"/>
      <w:r w:rsidR="00AA1E0D" w:rsidRPr="00336A4E">
        <w:t>Poly</w:t>
      </w:r>
      <w:proofErr w:type="spellEnd"/>
      <w:r w:rsidR="00AA1E0D" w:rsidRPr="00336A4E">
        <w:t xml:space="preserve">, Flora, Blesk a Šemík. </w:t>
      </w:r>
      <w:r w:rsidR="00DC16A0">
        <w:t>Zajímavostí interiéru</w:t>
      </w:r>
      <w:r w:rsidR="005E1578" w:rsidRPr="00336A4E">
        <w:t xml:space="preserve"> je s</w:t>
      </w:r>
      <w:r w:rsidR="00D415E8" w:rsidRPr="00336A4E">
        <w:t>loup středové to</w:t>
      </w:r>
      <w:r w:rsidR="005E1578" w:rsidRPr="00336A4E">
        <w:t>čny, který byl</w:t>
      </w:r>
      <w:r w:rsidR="00AA1E0D" w:rsidRPr="00336A4E">
        <w:t xml:space="preserve"> vyzdoben třemi rytíři v brnění z </w:t>
      </w:r>
      <w:proofErr w:type="spellStart"/>
      <w:r w:rsidR="00AA1E0D" w:rsidRPr="00336A4E">
        <w:t>papírmaše</w:t>
      </w:r>
      <w:proofErr w:type="spellEnd"/>
      <w:r w:rsidR="00AA1E0D" w:rsidRPr="00336A4E">
        <w:t xml:space="preserve"> natřenými stříbřenkou.</w:t>
      </w:r>
    </w:p>
    <w:p w:rsidR="00AA1E0D" w:rsidRPr="005D4CAC" w:rsidRDefault="003F7722" w:rsidP="00AA1E0D">
      <w:pPr>
        <w:spacing w:after="120"/>
        <w:jc w:val="both"/>
      </w:pPr>
      <w:r w:rsidRPr="005D4CAC">
        <w:t>V roce 2004 tuto památku v kritickém stavu zakoupilo za finanční podpory Ministerstva kultury ČR Národní technické muzeum, které tehdy provedlo nejnutnější záchranné práce. Za finanční podpory ministerstva nyní proběhne oprava vlastní</w:t>
      </w:r>
      <w:r w:rsidR="0094116C">
        <w:t>ho novorenesančního pavilonu</w:t>
      </w:r>
      <w:r w:rsidR="00990265">
        <w:t xml:space="preserve"> a</w:t>
      </w:r>
      <w:r w:rsidR="00556944">
        <w:t> </w:t>
      </w:r>
      <w:bookmarkStart w:id="0" w:name="_GoBack"/>
      <w:bookmarkEnd w:id="0"/>
      <w:r w:rsidR="00990265">
        <w:t>jeho technologického zařízení</w:t>
      </w:r>
      <w:r w:rsidR="00255C1E">
        <w:t>, která bude stát 4 miliony Kč.</w:t>
      </w:r>
    </w:p>
    <w:p w:rsidR="004F7D2C" w:rsidRDefault="005D4CAC" w:rsidP="005D4CAC">
      <w:pPr>
        <w:spacing w:after="120"/>
        <w:jc w:val="both"/>
      </w:pPr>
      <w:r>
        <w:t xml:space="preserve">Již více než rok se </w:t>
      </w:r>
      <w:r w:rsidR="004F7D2C" w:rsidRPr="003F7722">
        <w:t>MČ Praha 7</w:t>
      </w:r>
      <w:r>
        <w:t xml:space="preserve"> a Národní technické muzeum snaží zajistit finanční prostředky </w:t>
      </w:r>
      <w:r w:rsidR="00990265">
        <w:t xml:space="preserve">také </w:t>
      </w:r>
      <w:r>
        <w:t>na obnovu interiéru kolotoče a re</w:t>
      </w:r>
      <w:r w:rsidR="005E1578">
        <w:t>konstrukci koní, aby bylo možné</w:t>
      </w:r>
      <w:r>
        <w:t xml:space="preserve"> </w:t>
      </w:r>
      <w:r w:rsidR="004F7D2C" w:rsidRPr="003F7722">
        <w:t xml:space="preserve">uvést kolotoč opět do </w:t>
      </w:r>
      <w:r w:rsidR="004F7D2C" w:rsidRPr="003F7722">
        <w:lastRenderedPageBreak/>
        <w:t>pohybu.</w:t>
      </w:r>
      <w:r>
        <w:t xml:space="preserve"> Ve veřejné sbírce</w:t>
      </w:r>
      <w:r w:rsidR="004F7D2C" w:rsidRPr="005D4CAC">
        <w:t xml:space="preserve"> na transparentní</w:t>
      </w:r>
      <w:r>
        <w:t>m úč</w:t>
      </w:r>
      <w:r w:rsidR="004F7D2C" w:rsidRPr="005D4CAC">
        <w:t>t</w:t>
      </w:r>
      <w:r>
        <w:t>u</w:t>
      </w:r>
      <w:r w:rsidR="004F7D2C" w:rsidRPr="005D4CAC">
        <w:t>:</w:t>
      </w:r>
      <w:r>
        <w:t xml:space="preserve"> </w:t>
      </w:r>
      <w:r w:rsidR="004F7D2C" w:rsidRPr="005D4CAC">
        <w:t>1079304750207/0100</w:t>
      </w:r>
      <w:r>
        <w:t xml:space="preserve"> je nyní </w:t>
      </w:r>
      <w:r w:rsidR="00374D87" w:rsidRPr="00374D87">
        <w:rPr>
          <w:bCs/>
        </w:rPr>
        <w:t>368 340,00 </w:t>
      </w:r>
      <w:r w:rsidR="003E3599" w:rsidRPr="00374D87">
        <w:t>Kč</w:t>
      </w:r>
      <w:r w:rsidR="00E11F32" w:rsidRPr="00374D87">
        <w:t>,</w:t>
      </w:r>
      <w:r w:rsidR="00E11F32" w:rsidRPr="003C2A1A">
        <w:rPr>
          <w:bCs/>
        </w:rPr>
        <w:t xml:space="preserve"> tedy </w:t>
      </w:r>
      <w:r w:rsidR="00646A13">
        <w:rPr>
          <w:bCs/>
        </w:rPr>
        <w:t xml:space="preserve">více než </w:t>
      </w:r>
      <w:r w:rsidR="0032468E" w:rsidRPr="003C2A1A">
        <w:rPr>
          <w:bCs/>
        </w:rPr>
        <w:t xml:space="preserve">10 </w:t>
      </w:r>
      <w:r w:rsidR="0032468E" w:rsidRPr="003C2A1A">
        <w:t>%</w:t>
      </w:r>
      <w:r w:rsidR="00646A13">
        <w:t xml:space="preserve"> z předpokládaných nákladů, které jsou odhadnuty na 3,5 milionu Kč. </w:t>
      </w:r>
      <w:r w:rsidR="00293F1A">
        <w:t xml:space="preserve"> Dalšími 400 000 Kč přislíbil na opravu přispět Magistrát</w:t>
      </w:r>
      <w:r w:rsidR="00CF7E45">
        <w:t xml:space="preserve"> hl. města Prahy</w:t>
      </w:r>
      <w:r w:rsidR="00293F1A">
        <w:t xml:space="preserve">. </w:t>
      </w:r>
    </w:p>
    <w:p w:rsidR="004F7D2C" w:rsidRPr="00885E9C" w:rsidRDefault="000B4AB1" w:rsidP="00885E9C">
      <w:pPr>
        <w:spacing w:after="120"/>
        <w:jc w:val="both"/>
      </w:pPr>
      <w:r>
        <w:t xml:space="preserve">Památka, s níž si mnoho Pražanů spojuje své dětství, patří neodmyslitelně ke koloritu pražské </w:t>
      </w:r>
      <w:r w:rsidR="00990265">
        <w:t>L</w:t>
      </w:r>
      <w:r>
        <w:t>et</w:t>
      </w:r>
      <w:r w:rsidR="00990265">
        <w:t>n</w:t>
      </w:r>
      <w:r>
        <w:t xml:space="preserve">é a hlavního města vůbec. </w:t>
      </w:r>
      <w:r w:rsidR="006E1076">
        <w:t>Věř</w:t>
      </w:r>
      <w:r w:rsidR="008A3E9F">
        <w:t xml:space="preserve">íme, že díky široké podpoře </w:t>
      </w:r>
      <w:r w:rsidR="00293F1A">
        <w:t xml:space="preserve">veřejnosti se podaří </w:t>
      </w:r>
      <w:r w:rsidR="00C05905">
        <w:t xml:space="preserve">v příštím roce kolotoč </w:t>
      </w:r>
      <w:r w:rsidR="00293F1A">
        <w:t xml:space="preserve">roztočit. </w:t>
      </w:r>
    </w:p>
    <w:p w:rsidR="004F7D2C" w:rsidRDefault="004F7D2C" w:rsidP="00885E9C">
      <w:pPr>
        <w:jc w:val="center"/>
        <w:rPr>
          <w:sz w:val="20"/>
          <w:szCs w:val="20"/>
          <w:u w:val="single"/>
        </w:rPr>
      </w:pPr>
    </w:p>
    <w:p w:rsidR="00DF2981" w:rsidRDefault="00885E9C" w:rsidP="00885E9C">
      <w:pPr>
        <w:jc w:val="center"/>
        <w:rPr>
          <w:sz w:val="20"/>
          <w:szCs w:val="20"/>
          <w:u w:val="single"/>
        </w:rPr>
      </w:pPr>
      <w:r>
        <w:rPr>
          <w:noProof/>
          <w:sz w:val="20"/>
          <w:szCs w:val="20"/>
          <w:u w:val="single"/>
        </w:rPr>
        <w:drawing>
          <wp:inline distT="0" distB="0" distL="0" distR="0" wp14:anchorId="0F8B50A9" wp14:editId="6EA2125F">
            <wp:extent cx="5257800" cy="3505199"/>
            <wp:effectExtent l="0" t="0" r="0" b="635"/>
            <wp:docPr id="3" name="Obrázek 3" descr="P:\slama_patrik\KOLOTOC PREHLIDKA\R44A5845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slama_patrik\KOLOTOC PREHLIDKA\R44A5845_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6062" cy="350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16C" w:rsidRPr="0094116C" w:rsidRDefault="0094116C" w:rsidP="00885E9C">
      <w:pPr>
        <w:jc w:val="center"/>
        <w:rPr>
          <w:sz w:val="20"/>
          <w:szCs w:val="20"/>
          <w:u w:val="single"/>
        </w:rPr>
      </w:pPr>
    </w:p>
    <w:p w:rsidR="00FF0908" w:rsidRDefault="00885E9C" w:rsidP="00885E9C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5AA7C271" wp14:editId="70DB5385">
            <wp:extent cx="5257800" cy="3505200"/>
            <wp:effectExtent l="0" t="0" r="0" b="0"/>
            <wp:docPr id="4" name="Obrázek 4" descr="P:\slama_patrik\KOLOTOC PREHLIDKA\R44A5707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:\slama_patrik\KOLOTOC PREHLIDKA\R44A5707_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871" cy="3509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908" w:rsidRDefault="00FF0908" w:rsidP="004F7D2C">
      <w:pPr>
        <w:rPr>
          <w:b/>
        </w:rPr>
      </w:pPr>
    </w:p>
    <w:p w:rsidR="00FF0908" w:rsidRDefault="00FF0908" w:rsidP="004F7D2C">
      <w:pPr>
        <w:rPr>
          <w:b/>
        </w:rPr>
      </w:pPr>
    </w:p>
    <w:p w:rsidR="00FF0908" w:rsidRDefault="00FF0908" w:rsidP="004F7D2C">
      <w:pPr>
        <w:rPr>
          <w:b/>
        </w:rPr>
      </w:pPr>
    </w:p>
    <w:p w:rsidR="00FF0908" w:rsidRDefault="00885E9C" w:rsidP="00286632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5554639" cy="3701409"/>
            <wp:effectExtent l="0" t="0" r="8255" b="0"/>
            <wp:docPr id="6" name="Obrázek 6" descr="P:\slama_patrik\KOLOTOC PREHLIDKA\R44A5655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:\slama_patrik\KOLOTOC PREHLIDKA\R44A5655_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017" cy="3704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908" w:rsidRDefault="00FF0908" w:rsidP="004F7D2C">
      <w:pPr>
        <w:rPr>
          <w:b/>
        </w:rPr>
      </w:pPr>
    </w:p>
    <w:p w:rsidR="00FF0908" w:rsidRDefault="00FF0908" w:rsidP="004F7D2C">
      <w:pPr>
        <w:rPr>
          <w:b/>
        </w:rPr>
      </w:pPr>
      <w:r>
        <w:rPr>
          <w:b/>
        </w:rPr>
        <w:t>Více informací naleznete:</w:t>
      </w:r>
      <w:r w:rsidR="000B4AB1" w:rsidRPr="009937D0">
        <w:rPr>
          <w:b/>
        </w:rPr>
        <w:t xml:space="preserve"> </w:t>
      </w:r>
    </w:p>
    <w:p w:rsidR="004F7D2C" w:rsidRDefault="009937D0" w:rsidP="004F7D2C">
      <w:pPr>
        <w:rPr>
          <w:b/>
        </w:rPr>
      </w:pPr>
      <w:r w:rsidRPr="009937D0">
        <w:rPr>
          <w:b/>
        </w:rPr>
        <w:br/>
      </w:r>
      <w:hyperlink r:id="rId10" w:history="1">
        <w:r w:rsidRPr="009937D0">
          <w:rPr>
            <w:b/>
          </w:rPr>
          <w:t>http://www.ntm.cz/aktualita/narodni-technicke-muzeum-praha-7-planuji-zachranu-kolotoce-na-letne</w:t>
        </w:r>
      </w:hyperlink>
    </w:p>
    <w:p w:rsidR="00FF0908" w:rsidRPr="009937D0" w:rsidRDefault="00FF0908" w:rsidP="004F7D2C">
      <w:pPr>
        <w:rPr>
          <w:b/>
        </w:rPr>
      </w:pPr>
    </w:p>
    <w:p w:rsidR="009937D0" w:rsidRPr="009937D0" w:rsidRDefault="009937D0" w:rsidP="004F7D2C">
      <w:pPr>
        <w:rPr>
          <w:b/>
        </w:rPr>
      </w:pPr>
      <w:r>
        <w:rPr>
          <w:b/>
        </w:rPr>
        <w:t>www.letenskykolotoc</w:t>
      </w:r>
      <w:r w:rsidRPr="009937D0">
        <w:rPr>
          <w:b/>
        </w:rPr>
        <w:t>.cz</w:t>
      </w:r>
    </w:p>
    <w:p w:rsidR="009937D0" w:rsidRDefault="009937D0" w:rsidP="00C14D44">
      <w:pPr>
        <w:spacing w:line="360" w:lineRule="auto"/>
        <w:rPr>
          <w:rFonts w:eastAsia="Calibri"/>
          <w:sz w:val="20"/>
          <w:szCs w:val="20"/>
        </w:rPr>
      </w:pPr>
    </w:p>
    <w:p w:rsidR="00FF0908" w:rsidRDefault="00FF0908" w:rsidP="00C14D44">
      <w:pPr>
        <w:spacing w:line="360" w:lineRule="auto"/>
        <w:rPr>
          <w:rFonts w:eastAsia="Calibri"/>
          <w:sz w:val="20"/>
          <w:szCs w:val="20"/>
        </w:rPr>
      </w:pPr>
    </w:p>
    <w:p w:rsidR="00C14D44" w:rsidRPr="00C14D44" w:rsidRDefault="00C14D44" w:rsidP="00C14D44">
      <w:pPr>
        <w:spacing w:line="360" w:lineRule="auto"/>
        <w:rPr>
          <w:i/>
        </w:rPr>
      </w:pPr>
      <w:r w:rsidRPr="00F10C89">
        <w:rPr>
          <w:rFonts w:eastAsia="Calibri"/>
          <w:sz w:val="20"/>
          <w:szCs w:val="20"/>
        </w:rPr>
        <w:t>Mgr. Adam Dušek</w:t>
      </w:r>
    </w:p>
    <w:p w:rsidR="00C14D44" w:rsidRPr="00F10C89" w:rsidRDefault="00C14D44" w:rsidP="00C14D44">
      <w:pPr>
        <w:rPr>
          <w:rFonts w:eastAsia="Calibri"/>
          <w:i/>
          <w:sz w:val="20"/>
          <w:szCs w:val="20"/>
        </w:rPr>
      </w:pPr>
      <w:r w:rsidRPr="00F10C89">
        <w:rPr>
          <w:rFonts w:eastAsia="Calibri"/>
          <w:i/>
          <w:sz w:val="20"/>
          <w:szCs w:val="20"/>
        </w:rPr>
        <w:t xml:space="preserve">Vedoucí </w:t>
      </w:r>
      <w:r>
        <w:rPr>
          <w:rFonts w:eastAsia="Calibri"/>
          <w:i/>
          <w:sz w:val="20"/>
          <w:szCs w:val="20"/>
        </w:rPr>
        <w:t xml:space="preserve">oddělení </w:t>
      </w:r>
      <w:r w:rsidRPr="00F10C89">
        <w:rPr>
          <w:rFonts w:eastAsia="Calibri"/>
          <w:i/>
          <w:sz w:val="20"/>
          <w:szCs w:val="20"/>
        </w:rPr>
        <w:t>PR a práce s veřejností</w:t>
      </w:r>
    </w:p>
    <w:p w:rsidR="00C14D44" w:rsidRPr="00F10C89" w:rsidRDefault="00C14D44" w:rsidP="00C14D44">
      <w:pPr>
        <w:rPr>
          <w:rFonts w:eastAsia="Calibri"/>
          <w:i/>
          <w:sz w:val="20"/>
          <w:szCs w:val="20"/>
        </w:rPr>
      </w:pPr>
      <w:r w:rsidRPr="00F10C89">
        <w:rPr>
          <w:rFonts w:eastAsia="Calibri"/>
          <w:i/>
          <w:sz w:val="20"/>
          <w:szCs w:val="20"/>
        </w:rPr>
        <w:t xml:space="preserve">Email: </w:t>
      </w:r>
      <w:hyperlink r:id="rId11" w:history="1">
        <w:r w:rsidRPr="00F10C89">
          <w:rPr>
            <w:rFonts w:eastAsia="Calibri"/>
            <w:i/>
            <w:color w:val="0000FF"/>
            <w:sz w:val="20"/>
            <w:szCs w:val="20"/>
            <w:u w:val="single"/>
          </w:rPr>
          <w:t>adam.dusek@ntm.cz</w:t>
        </w:r>
      </w:hyperlink>
    </w:p>
    <w:p w:rsidR="00C14D44" w:rsidRPr="00F10C89" w:rsidRDefault="00C14D44" w:rsidP="00C14D44">
      <w:pPr>
        <w:rPr>
          <w:rFonts w:eastAsia="Calibri"/>
          <w:i/>
          <w:sz w:val="20"/>
          <w:szCs w:val="20"/>
        </w:rPr>
      </w:pPr>
      <w:r w:rsidRPr="00F10C89">
        <w:rPr>
          <w:rFonts w:eastAsia="Calibri"/>
          <w:i/>
          <w:sz w:val="20"/>
          <w:szCs w:val="20"/>
        </w:rPr>
        <w:t>Mob: +420 774 426 828</w:t>
      </w:r>
    </w:p>
    <w:p w:rsidR="00C14D44" w:rsidRPr="00F10C89" w:rsidRDefault="00C14D44" w:rsidP="00C14D44">
      <w:pPr>
        <w:rPr>
          <w:rFonts w:eastAsia="Calibri"/>
          <w:i/>
          <w:sz w:val="20"/>
          <w:szCs w:val="20"/>
        </w:rPr>
      </w:pPr>
      <w:r w:rsidRPr="00F10C89">
        <w:rPr>
          <w:rFonts w:eastAsia="Calibri"/>
          <w:i/>
          <w:sz w:val="20"/>
          <w:szCs w:val="20"/>
        </w:rPr>
        <w:t>Národní technické muzeum</w:t>
      </w:r>
    </w:p>
    <w:p w:rsidR="00C14D44" w:rsidRDefault="00C14D44" w:rsidP="00C14D44">
      <w:pPr>
        <w:rPr>
          <w:rFonts w:eastAsia="Calibri"/>
          <w:i/>
          <w:sz w:val="20"/>
          <w:szCs w:val="20"/>
        </w:rPr>
      </w:pPr>
      <w:r w:rsidRPr="00F10C89">
        <w:rPr>
          <w:rFonts w:eastAsia="Calibri"/>
          <w:i/>
          <w:sz w:val="20"/>
          <w:szCs w:val="20"/>
        </w:rPr>
        <w:t>Kostelní 42, 170 78, Praha 7</w:t>
      </w:r>
    </w:p>
    <w:p w:rsidR="00C14D44" w:rsidRDefault="00C14D44" w:rsidP="00C14D44">
      <w:pPr>
        <w:jc w:val="center"/>
        <w:rPr>
          <w:rFonts w:eastAsia="Calibri"/>
          <w:i/>
          <w:sz w:val="20"/>
          <w:szCs w:val="20"/>
        </w:rPr>
      </w:pPr>
    </w:p>
    <w:p w:rsidR="00E174CE" w:rsidRDefault="00E174CE" w:rsidP="0094116C">
      <w:pPr>
        <w:rPr>
          <w:rFonts w:eastAsia="Calibri"/>
          <w:i/>
          <w:sz w:val="20"/>
          <w:szCs w:val="20"/>
        </w:rPr>
      </w:pPr>
    </w:p>
    <w:p w:rsidR="00E174CE" w:rsidRPr="00F57D6C" w:rsidRDefault="00E174CE" w:rsidP="00E174CE">
      <w:pPr>
        <w:spacing w:before="100" w:beforeAutospacing="1" w:after="100" w:afterAutospacing="1"/>
        <w:rPr>
          <w:rFonts w:eastAsiaTheme="minorEastAsia"/>
          <w:b/>
          <w:noProof/>
          <w:sz w:val="20"/>
          <w:szCs w:val="20"/>
        </w:rPr>
      </w:pPr>
      <w:r w:rsidRPr="00F57D6C">
        <w:rPr>
          <w:rFonts w:eastAsiaTheme="minorEastAsia"/>
          <w:bCs/>
          <w:noProof/>
          <w:sz w:val="20"/>
          <w:szCs w:val="20"/>
        </w:rPr>
        <w:t>Martin Vokuš</w:t>
      </w:r>
    </w:p>
    <w:p w:rsidR="00E174CE" w:rsidRPr="00F57D6C" w:rsidRDefault="00E174CE" w:rsidP="00E174CE">
      <w:pPr>
        <w:rPr>
          <w:rFonts w:eastAsiaTheme="minorEastAsia"/>
          <w:i/>
          <w:noProof/>
          <w:sz w:val="20"/>
          <w:szCs w:val="20"/>
        </w:rPr>
      </w:pPr>
      <w:r>
        <w:rPr>
          <w:rFonts w:eastAsiaTheme="minorEastAsia"/>
          <w:i/>
          <w:noProof/>
          <w:sz w:val="20"/>
          <w:szCs w:val="20"/>
        </w:rPr>
        <w:t>V</w:t>
      </w:r>
      <w:r w:rsidRPr="00F57D6C">
        <w:rPr>
          <w:rFonts w:eastAsiaTheme="minorEastAsia"/>
          <w:i/>
          <w:noProof/>
          <w:sz w:val="20"/>
          <w:szCs w:val="20"/>
        </w:rPr>
        <w:t>edoucí oddělení</w:t>
      </w:r>
      <w:r w:rsidR="008E4E7C">
        <w:rPr>
          <w:rFonts w:eastAsiaTheme="minorEastAsia"/>
          <w:i/>
          <w:noProof/>
          <w:sz w:val="20"/>
          <w:szCs w:val="20"/>
        </w:rPr>
        <w:t xml:space="preserve"> komunikace</w:t>
      </w:r>
      <w:r w:rsidRPr="00F57D6C">
        <w:rPr>
          <w:rFonts w:eastAsiaTheme="minorEastAsia"/>
          <w:i/>
          <w:noProof/>
          <w:sz w:val="20"/>
          <w:szCs w:val="20"/>
        </w:rPr>
        <w:t>, tiskový mluvčí</w:t>
      </w:r>
    </w:p>
    <w:p w:rsidR="00E174CE" w:rsidRPr="00F57D6C" w:rsidRDefault="00E174CE" w:rsidP="00E174CE">
      <w:pPr>
        <w:rPr>
          <w:rFonts w:eastAsiaTheme="minorEastAsia"/>
          <w:i/>
          <w:noProof/>
          <w:color w:val="0000FF"/>
          <w:sz w:val="20"/>
          <w:szCs w:val="20"/>
        </w:rPr>
      </w:pPr>
      <w:r w:rsidRPr="00F57D6C">
        <w:rPr>
          <w:rFonts w:eastAsiaTheme="minorEastAsia"/>
          <w:i/>
          <w:noProof/>
          <w:sz w:val="20"/>
          <w:szCs w:val="20"/>
        </w:rPr>
        <w:t xml:space="preserve">Email: </w:t>
      </w:r>
      <w:hyperlink r:id="rId12" w:history="1">
        <w:r w:rsidRPr="00F57D6C">
          <w:rPr>
            <w:rStyle w:val="Hypertextovodkaz"/>
            <w:rFonts w:eastAsiaTheme="minorEastAsia"/>
            <w:i/>
            <w:noProof/>
            <w:sz w:val="20"/>
            <w:szCs w:val="20"/>
          </w:rPr>
          <w:t>vokusm@praha7.cz</w:t>
        </w:r>
      </w:hyperlink>
    </w:p>
    <w:p w:rsidR="00E174CE" w:rsidRPr="00F57D6C" w:rsidRDefault="00E174CE" w:rsidP="00E174CE">
      <w:pPr>
        <w:rPr>
          <w:rFonts w:eastAsiaTheme="minorEastAsia"/>
          <w:i/>
          <w:noProof/>
          <w:sz w:val="20"/>
          <w:szCs w:val="20"/>
        </w:rPr>
      </w:pPr>
      <w:r>
        <w:rPr>
          <w:rFonts w:eastAsiaTheme="minorEastAsia"/>
          <w:i/>
          <w:noProof/>
          <w:sz w:val="20"/>
          <w:szCs w:val="20"/>
        </w:rPr>
        <w:t>M</w:t>
      </w:r>
      <w:r w:rsidRPr="00F57D6C">
        <w:rPr>
          <w:rFonts w:eastAsiaTheme="minorEastAsia"/>
          <w:i/>
          <w:noProof/>
          <w:sz w:val="20"/>
          <w:szCs w:val="20"/>
        </w:rPr>
        <w:t>ob: 603 464 810</w:t>
      </w:r>
    </w:p>
    <w:p w:rsidR="00E174CE" w:rsidRDefault="00E174CE" w:rsidP="00E174CE">
      <w:pPr>
        <w:rPr>
          <w:rFonts w:eastAsia="Calibri"/>
          <w:i/>
          <w:sz w:val="20"/>
          <w:szCs w:val="20"/>
        </w:rPr>
      </w:pPr>
      <w:r>
        <w:rPr>
          <w:rFonts w:eastAsia="Calibri"/>
          <w:i/>
          <w:sz w:val="20"/>
          <w:szCs w:val="20"/>
        </w:rPr>
        <w:t>Městská část Praha 7</w:t>
      </w:r>
    </w:p>
    <w:p w:rsidR="00E174CE" w:rsidRPr="004A0D53" w:rsidRDefault="0014096A" w:rsidP="00E174CE">
      <w:pPr>
        <w:rPr>
          <w:rFonts w:eastAsia="Calibri"/>
          <w:i/>
          <w:sz w:val="20"/>
          <w:szCs w:val="20"/>
        </w:rPr>
      </w:pPr>
      <w:r>
        <w:rPr>
          <w:rFonts w:eastAsia="Calibri"/>
          <w:i/>
          <w:sz w:val="20"/>
          <w:szCs w:val="20"/>
        </w:rPr>
        <w:t>n</w:t>
      </w:r>
      <w:r w:rsidR="00E174CE">
        <w:rPr>
          <w:rFonts w:eastAsia="Calibri"/>
          <w:i/>
          <w:sz w:val="20"/>
          <w:szCs w:val="20"/>
        </w:rPr>
        <w:t>ábř. Kpt. Jaroše 1000, Praha 7</w:t>
      </w:r>
    </w:p>
    <w:sectPr w:rsidR="00E174CE" w:rsidRPr="004A0D53">
      <w:head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A6AA0" w:rsidRDefault="003A6AA0" w:rsidP="00315F90">
      <w:r>
        <w:separator/>
      </w:r>
    </w:p>
  </w:endnote>
  <w:endnote w:type="continuationSeparator" w:id="0">
    <w:p w:rsidR="003A6AA0" w:rsidRDefault="003A6AA0" w:rsidP="00315F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Bank Gothic Md AT">
    <w:altName w:val="Courier New"/>
    <w:charset w:val="00"/>
    <w:family w:val="auto"/>
    <w:pitch w:val="variable"/>
    <w:sig w:usb0="00000001" w:usb1="00000000" w:usb2="00000000" w:usb3="00000000" w:csb0="00000003" w:csb1="00000000"/>
  </w:font>
  <w:font w:name="Euromode">
    <w:altName w:val="Times New Roman"/>
    <w:charset w:val="00"/>
    <w:family w:val="auto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A6AA0" w:rsidRDefault="003A6AA0" w:rsidP="00315F90">
      <w:r>
        <w:separator/>
      </w:r>
    </w:p>
  </w:footnote>
  <w:footnote w:type="continuationSeparator" w:id="0">
    <w:p w:rsidR="003A6AA0" w:rsidRDefault="003A6AA0" w:rsidP="00315F9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15F90" w:rsidRPr="00CB4039" w:rsidRDefault="00315F90" w:rsidP="00315F90">
    <w:pPr>
      <w:pStyle w:val="Nadpis4"/>
      <w:tabs>
        <w:tab w:val="right" w:pos="9720"/>
      </w:tabs>
      <w:spacing w:after="60" w:line="240" w:lineRule="auto"/>
      <w:ind w:right="-34" w:firstLine="709"/>
      <w:jc w:val="left"/>
      <w:rPr>
        <w:rFonts w:ascii="Arial" w:hAnsi="Arial" w:cs="Arial"/>
        <w:color w:val="333333"/>
        <w:spacing w:val="8"/>
        <w:sz w:val="24"/>
        <w:szCs w:val="24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791003B2" wp14:editId="766AB747">
          <wp:simplePos x="0" y="0"/>
          <wp:positionH relativeFrom="column">
            <wp:posOffset>-3810</wp:posOffset>
          </wp:positionH>
          <wp:positionV relativeFrom="paragraph">
            <wp:posOffset>0</wp:posOffset>
          </wp:positionV>
          <wp:extent cx="539750" cy="539750"/>
          <wp:effectExtent l="0" t="0" r="0" b="0"/>
          <wp:wrapSquare wrapText="bothSides"/>
          <wp:docPr id="5" name="Obrázek 5" descr="ntm_cerne_pozitiv_ver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ntm_cerne_pozitiv_ver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97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noProof/>
        <w:color w:val="333333"/>
        <w:spacing w:val="8"/>
        <w:sz w:val="20"/>
      </w:rPr>
      <w:t xml:space="preserve">    </w:t>
    </w:r>
    <w:r w:rsidRPr="00CB4039">
      <w:rPr>
        <w:rFonts w:ascii="Arial" w:hAnsi="Arial" w:cs="Arial"/>
        <w:noProof/>
        <w:color w:val="333333"/>
        <w:spacing w:val="8"/>
        <w:sz w:val="24"/>
        <w:szCs w:val="24"/>
      </w:rPr>
      <w:t>TISKOVÁ ZPRÁVA</w:t>
    </w:r>
  </w:p>
  <w:p w:rsidR="00315F90" w:rsidRPr="006664E1" w:rsidRDefault="00315F90" w:rsidP="00315F90">
    <w:pPr>
      <w:pStyle w:val="tir"/>
      <w:spacing w:after="60"/>
      <w:ind w:left="0" w:right="-1602" w:firstLine="709"/>
      <w:jc w:val="left"/>
      <w:rPr>
        <w:rFonts w:ascii="Arial" w:hAnsi="Arial" w:cs="Arial"/>
        <w:b/>
        <w:color w:val="333333"/>
        <w:spacing w:val="16"/>
        <w:w w:val="104"/>
        <w:sz w:val="16"/>
        <w:szCs w:val="16"/>
      </w:rPr>
    </w:pPr>
    <w:r>
      <w:rPr>
        <w:rFonts w:ascii="Arial" w:hAnsi="Arial" w:cs="Arial"/>
        <w:b/>
        <w:color w:val="333333"/>
        <w:spacing w:val="16"/>
        <w:w w:val="104"/>
        <w:sz w:val="16"/>
        <w:szCs w:val="16"/>
      </w:rPr>
      <w:t xml:space="preserve">    </w:t>
    </w:r>
    <w:r w:rsidRPr="006664E1">
      <w:rPr>
        <w:rFonts w:ascii="Arial" w:hAnsi="Arial" w:cs="Arial"/>
        <w:b/>
        <w:color w:val="333333"/>
        <w:spacing w:val="16"/>
        <w:w w:val="104"/>
        <w:sz w:val="16"/>
        <w:szCs w:val="16"/>
      </w:rPr>
      <w:t>NÁRODNÍ TECHNICKÉ MUZEUM &gt; KOSTELNÍ 42 &gt; 170 78 PRAHA 7 &gt; WWW.NTM.CZ</w:t>
    </w:r>
  </w:p>
  <w:p w:rsidR="00315F90" w:rsidRPr="006664E1" w:rsidRDefault="00315F90" w:rsidP="00315F90">
    <w:pPr>
      <w:pStyle w:val="tir"/>
      <w:spacing w:after="60"/>
      <w:ind w:left="0" w:right="-1602" w:firstLine="709"/>
      <w:jc w:val="left"/>
      <w:rPr>
        <w:color w:val="333333"/>
        <w:spacing w:val="16"/>
        <w:sz w:val="20"/>
      </w:rPr>
    </w:pPr>
    <w:r>
      <w:rPr>
        <w:rFonts w:ascii="Arial" w:hAnsi="Arial" w:cs="Arial"/>
        <w:b/>
        <w:color w:val="333333"/>
        <w:spacing w:val="16"/>
        <w:sz w:val="16"/>
        <w:szCs w:val="16"/>
      </w:rPr>
      <w:t xml:space="preserve">    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KONTAKT PRO MÉDIA &gt; </w:t>
    </w:r>
    <w:r>
      <w:rPr>
        <w:rFonts w:ascii="Arial" w:hAnsi="Arial" w:cs="Arial"/>
        <w:b/>
        <w:color w:val="333333"/>
        <w:spacing w:val="16"/>
        <w:sz w:val="16"/>
        <w:szCs w:val="16"/>
      </w:rPr>
      <w:t>adam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>.</w:t>
    </w:r>
    <w:r>
      <w:rPr>
        <w:rFonts w:ascii="Arial" w:hAnsi="Arial" w:cs="Arial"/>
        <w:b/>
        <w:color w:val="333333"/>
        <w:spacing w:val="16"/>
        <w:sz w:val="16"/>
        <w:szCs w:val="16"/>
      </w:rPr>
      <w:t>dusek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@NTM.CZ &gt; 220 399 </w:t>
    </w:r>
    <w:r>
      <w:rPr>
        <w:rFonts w:ascii="Arial" w:hAnsi="Arial" w:cs="Arial"/>
        <w:b/>
        <w:color w:val="333333"/>
        <w:spacing w:val="16"/>
        <w:sz w:val="16"/>
        <w:szCs w:val="16"/>
      </w:rPr>
      <w:t>166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 &gt; 77</w:t>
    </w:r>
    <w:r>
      <w:rPr>
        <w:rFonts w:ascii="Arial" w:hAnsi="Arial" w:cs="Arial"/>
        <w:b/>
        <w:color w:val="333333"/>
        <w:spacing w:val="16"/>
        <w:sz w:val="16"/>
        <w:szCs w:val="16"/>
      </w:rPr>
      <w:t>4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 </w:t>
    </w:r>
    <w:r>
      <w:rPr>
        <w:rFonts w:ascii="Arial" w:hAnsi="Arial" w:cs="Arial"/>
        <w:b/>
        <w:color w:val="333333"/>
        <w:spacing w:val="16"/>
        <w:sz w:val="16"/>
        <w:szCs w:val="16"/>
      </w:rPr>
      <w:t>426 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>82</w:t>
    </w:r>
    <w:r>
      <w:rPr>
        <w:rFonts w:ascii="Arial" w:hAnsi="Arial" w:cs="Arial"/>
        <w:b/>
        <w:color w:val="333333"/>
        <w:spacing w:val="16"/>
        <w:sz w:val="16"/>
        <w:szCs w:val="16"/>
      </w:rPr>
      <w:t>8</w:t>
    </w:r>
  </w:p>
  <w:p w:rsidR="00315F90" w:rsidRDefault="00315F90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15F90"/>
    <w:rsid w:val="00004AD4"/>
    <w:rsid w:val="000078F5"/>
    <w:rsid w:val="00024162"/>
    <w:rsid w:val="00034C5A"/>
    <w:rsid w:val="00040749"/>
    <w:rsid w:val="00041FB9"/>
    <w:rsid w:val="00043E09"/>
    <w:rsid w:val="0005326F"/>
    <w:rsid w:val="00091096"/>
    <w:rsid w:val="00091AA7"/>
    <w:rsid w:val="00091B13"/>
    <w:rsid w:val="000B4AB1"/>
    <w:rsid w:val="000C77A9"/>
    <w:rsid w:val="000D7E97"/>
    <w:rsid w:val="000F3C64"/>
    <w:rsid w:val="00123A0C"/>
    <w:rsid w:val="0014096A"/>
    <w:rsid w:val="001455A5"/>
    <w:rsid w:val="001578F9"/>
    <w:rsid w:val="001776A1"/>
    <w:rsid w:val="001830EA"/>
    <w:rsid w:val="001A4D7A"/>
    <w:rsid w:val="001C6006"/>
    <w:rsid w:val="001E00A7"/>
    <w:rsid w:val="001E26FB"/>
    <w:rsid w:val="001E34D2"/>
    <w:rsid w:val="00243334"/>
    <w:rsid w:val="00255C1E"/>
    <w:rsid w:val="00270581"/>
    <w:rsid w:val="00286632"/>
    <w:rsid w:val="0029269B"/>
    <w:rsid w:val="00293F1A"/>
    <w:rsid w:val="002C00E7"/>
    <w:rsid w:val="0030334A"/>
    <w:rsid w:val="00313505"/>
    <w:rsid w:val="00315F90"/>
    <w:rsid w:val="00324237"/>
    <w:rsid w:val="0032468E"/>
    <w:rsid w:val="00336A4E"/>
    <w:rsid w:val="00374D87"/>
    <w:rsid w:val="00384198"/>
    <w:rsid w:val="003A68A6"/>
    <w:rsid w:val="003A6AA0"/>
    <w:rsid w:val="003C2A1A"/>
    <w:rsid w:val="003D17E4"/>
    <w:rsid w:val="003D61E6"/>
    <w:rsid w:val="003E3599"/>
    <w:rsid w:val="003F7722"/>
    <w:rsid w:val="004039D5"/>
    <w:rsid w:val="004056AE"/>
    <w:rsid w:val="00413105"/>
    <w:rsid w:val="00433970"/>
    <w:rsid w:val="00474F2F"/>
    <w:rsid w:val="00495908"/>
    <w:rsid w:val="004A0D53"/>
    <w:rsid w:val="004D1C92"/>
    <w:rsid w:val="004F7D2C"/>
    <w:rsid w:val="00534CBF"/>
    <w:rsid w:val="00537990"/>
    <w:rsid w:val="00556944"/>
    <w:rsid w:val="00573993"/>
    <w:rsid w:val="00575F1C"/>
    <w:rsid w:val="005770D2"/>
    <w:rsid w:val="00583CD0"/>
    <w:rsid w:val="005B683F"/>
    <w:rsid w:val="005D3D25"/>
    <w:rsid w:val="005D4CAC"/>
    <w:rsid w:val="005D52BE"/>
    <w:rsid w:val="005E0F3A"/>
    <w:rsid w:val="005E1578"/>
    <w:rsid w:val="00601028"/>
    <w:rsid w:val="006350D9"/>
    <w:rsid w:val="00646A13"/>
    <w:rsid w:val="006562E1"/>
    <w:rsid w:val="00667F3A"/>
    <w:rsid w:val="00676C7E"/>
    <w:rsid w:val="006A70D1"/>
    <w:rsid w:val="006B030B"/>
    <w:rsid w:val="006B482D"/>
    <w:rsid w:val="006E1076"/>
    <w:rsid w:val="006E454F"/>
    <w:rsid w:val="0070288D"/>
    <w:rsid w:val="00724E2E"/>
    <w:rsid w:val="00731873"/>
    <w:rsid w:val="0078597C"/>
    <w:rsid w:val="007961EE"/>
    <w:rsid w:val="007A600B"/>
    <w:rsid w:val="007B0713"/>
    <w:rsid w:val="007C5B27"/>
    <w:rsid w:val="007D1963"/>
    <w:rsid w:val="007F0A17"/>
    <w:rsid w:val="007F6B62"/>
    <w:rsid w:val="00824956"/>
    <w:rsid w:val="00841895"/>
    <w:rsid w:val="008425C6"/>
    <w:rsid w:val="008508ED"/>
    <w:rsid w:val="0086170C"/>
    <w:rsid w:val="008651DD"/>
    <w:rsid w:val="00885E9C"/>
    <w:rsid w:val="008A3E9F"/>
    <w:rsid w:val="008B1970"/>
    <w:rsid w:val="008C1EA4"/>
    <w:rsid w:val="008C3302"/>
    <w:rsid w:val="008D2703"/>
    <w:rsid w:val="008E4E7C"/>
    <w:rsid w:val="008F4EA8"/>
    <w:rsid w:val="0094116C"/>
    <w:rsid w:val="00946DC3"/>
    <w:rsid w:val="00953DB2"/>
    <w:rsid w:val="009701B2"/>
    <w:rsid w:val="009721F4"/>
    <w:rsid w:val="00974860"/>
    <w:rsid w:val="00990265"/>
    <w:rsid w:val="009937D0"/>
    <w:rsid w:val="00997787"/>
    <w:rsid w:val="009D426E"/>
    <w:rsid w:val="009E4581"/>
    <w:rsid w:val="009F00F1"/>
    <w:rsid w:val="009F65B7"/>
    <w:rsid w:val="00A0155B"/>
    <w:rsid w:val="00A11B06"/>
    <w:rsid w:val="00A23FAC"/>
    <w:rsid w:val="00A2404A"/>
    <w:rsid w:val="00A31B39"/>
    <w:rsid w:val="00A327F4"/>
    <w:rsid w:val="00A45AD8"/>
    <w:rsid w:val="00A53EC1"/>
    <w:rsid w:val="00A81D71"/>
    <w:rsid w:val="00A87453"/>
    <w:rsid w:val="00A87A3B"/>
    <w:rsid w:val="00AA1E0D"/>
    <w:rsid w:val="00AA37DC"/>
    <w:rsid w:val="00AE10CA"/>
    <w:rsid w:val="00AE4A35"/>
    <w:rsid w:val="00B15E01"/>
    <w:rsid w:val="00B950E0"/>
    <w:rsid w:val="00BA0176"/>
    <w:rsid w:val="00C05905"/>
    <w:rsid w:val="00C14D44"/>
    <w:rsid w:val="00C22BEC"/>
    <w:rsid w:val="00C547BA"/>
    <w:rsid w:val="00C565C8"/>
    <w:rsid w:val="00C847D1"/>
    <w:rsid w:val="00CE3D63"/>
    <w:rsid w:val="00CE4972"/>
    <w:rsid w:val="00CE70BB"/>
    <w:rsid w:val="00CF7E45"/>
    <w:rsid w:val="00D03226"/>
    <w:rsid w:val="00D047DE"/>
    <w:rsid w:val="00D415E8"/>
    <w:rsid w:val="00D53A94"/>
    <w:rsid w:val="00D843CD"/>
    <w:rsid w:val="00DB0807"/>
    <w:rsid w:val="00DB3C1A"/>
    <w:rsid w:val="00DB5314"/>
    <w:rsid w:val="00DC16A0"/>
    <w:rsid w:val="00DF090D"/>
    <w:rsid w:val="00DF2981"/>
    <w:rsid w:val="00DF3C33"/>
    <w:rsid w:val="00E11F32"/>
    <w:rsid w:val="00E174CE"/>
    <w:rsid w:val="00E241A9"/>
    <w:rsid w:val="00E34FDC"/>
    <w:rsid w:val="00E51163"/>
    <w:rsid w:val="00E8264F"/>
    <w:rsid w:val="00E91BED"/>
    <w:rsid w:val="00E923EE"/>
    <w:rsid w:val="00EA373E"/>
    <w:rsid w:val="00EB4C33"/>
    <w:rsid w:val="00EB5586"/>
    <w:rsid w:val="00ED1004"/>
    <w:rsid w:val="00ED5436"/>
    <w:rsid w:val="00EE26C4"/>
    <w:rsid w:val="00F05CB1"/>
    <w:rsid w:val="00F07544"/>
    <w:rsid w:val="00F171F0"/>
    <w:rsid w:val="00F7003A"/>
    <w:rsid w:val="00F74381"/>
    <w:rsid w:val="00F8292A"/>
    <w:rsid w:val="00F8296D"/>
    <w:rsid w:val="00FA1DA5"/>
    <w:rsid w:val="00FA5C7D"/>
    <w:rsid w:val="00FC2FE4"/>
    <w:rsid w:val="00FF09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315F9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Nadpis1">
    <w:name w:val="heading 1"/>
    <w:basedOn w:val="Normln"/>
    <w:next w:val="Normln"/>
    <w:link w:val="Nadpis1Char"/>
    <w:uiPriority w:val="9"/>
    <w:qFormat/>
    <w:rsid w:val="004F7D2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qFormat/>
    <w:rsid w:val="00315F90"/>
    <w:pPr>
      <w:keepNext/>
      <w:spacing w:line="360" w:lineRule="auto"/>
      <w:jc w:val="center"/>
      <w:outlineLvl w:val="3"/>
    </w:pPr>
    <w:rPr>
      <w:rFonts w:ascii="Bank Gothic Md AT" w:hAnsi="Bank Gothic Md AT"/>
      <w:b/>
      <w:color w:val="008080"/>
      <w:sz w:val="48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hps">
    <w:name w:val="hps"/>
    <w:basedOn w:val="Standardnpsmoodstavce"/>
    <w:rsid w:val="00315F90"/>
  </w:style>
  <w:style w:type="character" w:customStyle="1" w:styleId="atn">
    <w:name w:val="atn"/>
    <w:basedOn w:val="Standardnpsmoodstavce"/>
    <w:rsid w:val="00315F90"/>
  </w:style>
  <w:style w:type="paragraph" w:styleId="Zhlav">
    <w:name w:val="header"/>
    <w:basedOn w:val="Normln"/>
    <w:link w:val="ZhlavChar"/>
    <w:uiPriority w:val="99"/>
    <w:unhideWhenUsed/>
    <w:rsid w:val="00315F90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315F90"/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315F90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315F90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Nadpis4Char">
    <w:name w:val="Nadpis 4 Char"/>
    <w:basedOn w:val="Standardnpsmoodstavce"/>
    <w:link w:val="Nadpis4"/>
    <w:rsid w:val="00315F90"/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paragraph" w:customStyle="1" w:styleId="tir">
    <w:name w:val="tiráž"/>
    <w:basedOn w:val="Normln"/>
    <w:rsid w:val="00315F90"/>
    <w:pPr>
      <w:widowControl w:val="0"/>
      <w:autoSpaceDE w:val="0"/>
      <w:autoSpaceDN w:val="0"/>
      <w:adjustRightInd w:val="0"/>
      <w:ind w:left="-38" w:right="-22"/>
      <w:jc w:val="both"/>
    </w:pPr>
    <w:rPr>
      <w:rFonts w:ascii="Euromode" w:hAnsi="Euromode"/>
      <w:caps/>
      <w:color w:val="000000"/>
      <w:spacing w:val="10"/>
      <w:sz w:val="12"/>
      <w:szCs w:val="12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9D426E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D426E"/>
    <w:rPr>
      <w:rFonts w:ascii="Tahoma" w:eastAsia="Times New Roman" w:hAnsi="Tahoma" w:cs="Tahoma"/>
      <w:sz w:val="16"/>
      <w:szCs w:val="16"/>
      <w:lang w:eastAsia="cs-CZ"/>
    </w:rPr>
  </w:style>
  <w:style w:type="character" w:customStyle="1" w:styleId="Nadpis1Char">
    <w:name w:val="Nadpis 1 Char"/>
    <w:basedOn w:val="Standardnpsmoodstavce"/>
    <w:link w:val="Nadpis1"/>
    <w:uiPriority w:val="9"/>
    <w:rsid w:val="004F7D2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cs-CZ"/>
    </w:rPr>
  </w:style>
  <w:style w:type="paragraph" w:styleId="Normlnweb">
    <w:name w:val="Normal (Web)"/>
    <w:basedOn w:val="Normln"/>
    <w:uiPriority w:val="99"/>
    <w:semiHidden/>
    <w:unhideWhenUsed/>
    <w:rsid w:val="00123A0C"/>
    <w:pPr>
      <w:spacing w:before="100" w:beforeAutospacing="1" w:after="100" w:afterAutospacing="1"/>
    </w:pPr>
  </w:style>
  <w:style w:type="character" w:styleId="Hypertextovodkaz">
    <w:name w:val="Hyperlink"/>
    <w:basedOn w:val="Standardnpsmoodstavce"/>
    <w:uiPriority w:val="99"/>
    <w:unhideWhenUsed/>
    <w:rsid w:val="00123A0C"/>
    <w:rPr>
      <w:color w:val="0000FF"/>
      <w:u w:val="single"/>
    </w:rPr>
  </w:style>
  <w:style w:type="character" w:styleId="Siln">
    <w:name w:val="Strong"/>
    <w:basedOn w:val="Standardnpsmoodstavce"/>
    <w:uiPriority w:val="22"/>
    <w:qFormat/>
    <w:rsid w:val="003E3599"/>
    <w:rPr>
      <w:b/>
      <w:bCs/>
    </w:rPr>
  </w:style>
  <w:style w:type="character" w:customStyle="1" w:styleId="st">
    <w:name w:val="st"/>
    <w:basedOn w:val="Standardnpsmoodstavce"/>
    <w:rsid w:val="0032468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315F9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Nadpis1">
    <w:name w:val="heading 1"/>
    <w:basedOn w:val="Normln"/>
    <w:next w:val="Normln"/>
    <w:link w:val="Nadpis1Char"/>
    <w:uiPriority w:val="9"/>
    <w:qFormat/>
    <w:rsid w:val="004F7D2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qFormat/>
    <w:rsid w:val="00315F90"/>
    <w:pPr>
      <w:keepNext/>
      <w:spacing w:line="360" w:lineRule="auto"/>
      <w:jc w:val="center"/>
      <w:outlineLvl w:val="3"/>
    </w:pPr>
    <w:rPr>
      <w:rFonts w:ascii="Bank Gothic Md AT" w:hAnsi="Bank Gothic Md AT"/>
      <w:b/>
      <w:color w:val="008080"/>
      <w:sz w:val="48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hps">
    <w:name w:val="hps"/>
    <w:basedOn w:val="Standardnpsmoodstavce"/>
    <w:rsid w:val="00315F90"/>
  </w:style>
  <w:style w:type="character" w:customStyle="1" w:styleId="atn">
    <w:name w:val="atn"/>
    <w:basedOn w:val="Standardnpsmoodstavce"/>
    <w:rsid w:val="00315F90"/>
  </w:style>
  <w:style w:type="paragraph" w:styleId="Zhlav">
    <w:name w:val="header"/>
    <w:basedOn w:val="Normln"/>
    <w:link w:val="ZhlavChar"/>
    <w:uiPriority w:val="99"/>
    <w:unhideWhenUsed/>
    <w:rsid w:val="00315F90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315F90"/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315F90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315F90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Nadpis4Char">
    <w:name w:val="Nadpis 4 Char"/>
    <w:basedOn w:val="Standardnpsmoodstavce"/>
    <w:link w:val="Nadpis4"/>
    <w:rsid w:val="00315F90"/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paragraph" w:customStyle="1" w:styleId="tir">
    <w:name w:val="tiráž"/>
    <w:basedOn w:val="Normln"/>
    <w:rsid w:val="00315F90"/>
    <w:pPr>
      <w:widowControl w:val="0"/>
      <w:autoSpaceDE w:val="0"/>
      <w:autoSpaceDN w:val="0"/>
      <w:adjustRightInd w:val="0"/>
      <w:ind w:left="-38" w:right="-22"/>
      <w:jc w:val="both"/>
    </w:pPr>
    <w:rPr>
      <w:rFonts w:ascii="Euromode" w:hAnsi="Euromode"/>
      <w:caps/>
      <w:color w:val="000000"/>
      <w:spacing w:val="10"/>
      <w:sz w:val="12"/>
      <w:szCs w:val="12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9D426E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D426E"/>
    <w:rPr>
      <w:rFonts w:ascii="Tahoma" w:eastAsia="Times New Roman" w:hAnsi="Tahoma" w:cs="Tahoma"/>
      <w:sz w:val="16"/>
      <w:szCs w:val="16"/>
      <w:lang w:eastAsia="cs-CZ"/>
    </w:rPr>
  </w:style>
  <w:style w:type="character" w:customStyle="1" w:styleId="Nadpis1Char">
    <w:name w:val="Nadpis 1 Char"/>
    <w:basedOn w:val="Standardnpsmoodstavce"/>
    <w:link w:val="Nadpis1"/>
    <w:uiPriority w:val="9"/>
    <w:rsid w:val="004F7D2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cs-CZ"/>
    </w:rPr>
  </w:style>
  <w:style w:type="paragraph" w:styleId="Normlnweb">
    <w:name w:val="Normal (Web)"/>
    <w:basedOn w:val="Normln"/>
    <w:uiPriority w:val="99"/>
    <w:semiHidden/>
    <w:unhideWhenUsed/>
    <w:rsid w:val="00123A0C"/>
    <w:pPr>
      <w:spacing w:before="100" w:beforeAutospacing="1" w:after="100" w:afterAutospacing="1"/>
    </w:pPr>
  </w:style>
  <w:style w:type="character" w:styleId="Hypertextovodkaz">
    <w:name w:val="Hyperlink"/>
    <w:basedOn w:val="Standardnpsmoodstavce"/>
    <w:uiPriority w:val="99"/>
    <w:unhideWhenUsed/>
    <w:rsid w:val="00123A0C"/>
    <w:rPr>
      <w:color w:val="0000FF"/>
      <w:u w:val="single"/>
    </w:rPr>
  </w:style>
  <w:style w:type="character" w:styleId="Siln">
    <w:name w:val="Strong"/>
    <w:basedOn w:val="Standardnpsmoodstavce"/>
    <w:uiPriority w:val="22"/>
    <w:qFormat/>
    <w:rsid w:val="003E3599"/>
    <w:rPr>
      <w:b/>
      <w:bCs/>
    </w:rPr>
  </w:style>
  <w:style w:type="character" w:customStyle="1" w:styleId="st">
    <w:name w:val="st"/>
    <w:basedOn w:val="Standardnpsmoodstavce"/>
    <w:rsid w:val="0032468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422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587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729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650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479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28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146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145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yperlink" Target="mailto:vokusm@praha7.cz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yperlink" Target="mailto:adam.dusek@ntm.cz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http://www.ntm.cz/aktualita/narodni-technicke-muzeum-praha-7-planuji-zachranu-kolotoce-na-letne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583</Words>
  <Characters>3440</Characters>
  <Application>Microsoft Office Word</Application>
  <DocSecurity>0</DocSecurity>
  <Lines>28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4015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Adam Dušek</dc:creator>
  <cp:lastModifiedBy>Jana Dobisíková</cp:lastModifiedBy>
  <cp:revision>3</cp:revision>
  <cp:lastPrinted>2016-03-10T12:43:00Z</cp:lastPrinted>
  <dcterms:created xsi:type="dcterms:W3CDTF">2016-03-11T09:03:00Z</dcterms:created>
  <dcterms:modified xsi:type="dcterms:W3CDTF">2016-03-11T09:34:00Z</dcterms:modified>
</cp:coreProperties>
</file>