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9C6" w:rsidRPr="00D02AEB" w:rsidRDefault="00D02AEB" w:rsidP="00D02AEB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  <w:r w:rsidRPr="00D02AEB">
        <w:rPr>
          <w:rFonts w:ascii="Times New Roman" w:hAnsi="Times New Roman" w:cs="Times New Roman"/>
          <w:b/>
          <w:sz w:val="40"/>
          <w:szCs w:val="40"/>
        </w:rPr>
        <w:t>Výstava „Osobní automobily Praga“</w:t>
      </w:r>
    </w:p>
    <w:p w:rsidR="00D02AEB" w:rsidRPr="00FD691A" w:rsidRDefault="00FD691A" w:rsidP="009432A1">
      <w:pPr>
        <w:spacing w:line="360" w:lineRule="auto"/>
        <w:rPr>
          <w:rFonts w:ascii="Arial" w:hAnsi="Arial" w:cs="Arial"/>
          <w:sz w:val="28"/>
          <w:szCs w:val="28"/>
        </w:rPr>
      </w:pPr>
      <w:r w:rsidRPr="00FD691A">
        <w:rPr>
          <w:rFonts w:ascii="Times New Roman" w:hAnsi="Times New Roman" w:cs="Times New Roman"/>
          <w:b/>
          <w:sz w:val="28"/>
          <w:szCs w:val="28"/>
        </w:rPr>
        <w:t xml:space="preserve">  „</w:t>
      </w:r>
      <w:r w:rsidRPr="00FD691A">
        <w:rPr>
          <w:rFonts w:ascii="Times New Roman" w:hAnsi="Times New Roman" w:cs="Times New Roman"/>
          <w:b/>
          <w:i/>
          <w:sz w:val="28"/>
          <w:szCs w:val="28"/>
        </w:rPr>
        <w:t>Praga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Pr="00FD69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latinsky </w:t>
      </w:r>
      <w:r w:rsidR="008E3F6A">
        <w:rPr>
          <w:rFonts w:ascii="Times New Roman" w:hAnsi="Times New Roman" w:cs="Times New Roman"/>
          <w:b/>
          <w:sz w:val="28"/>
          <w:szCs w:val="28"/>
        </w:rPr>
        <w:t xml:space="preserve">vlastně </w:t>
      </w:r>
      <w:r>
        <w:rPr>
          <w:rFonts w:ascii="Times New Roman" w:hAnsi="Times New Roman" w:cs="Times New Roman"/>
          <w:b/>
          <w:sz w:val="28"/>
          <w:szCs w:val="28"/>
        </w:rPr>
        <w:t>Praha. Neexistuje ve světě jméno automobilky, která nese ve svém názvu nikoliv jméno svého zakladatele, ale jméno města ve kterém vznikla a k tomu ještě města, které je více jak 1000 let městem hlavním</w:t>
      </w:r>
      <w:r w:rsidR="008E3F6A">
        <w:rPr>
          <w:rFonts w:ascii="Times New Roman" w:hAnsi="Times New Roman" w:cs="Times New Roman"/>
          <w:b/>
          <w:sz w:val="28"/>
          <w:szCs w:val="28"/>
        </w:rPr>
        <w:t>. Škoda jen, že výroba světově proslulých automobilů Praga už patří do historie, ale tak to v životě chodí.“ říká generální ředitel Národního technického muzea Karel Ksandr.</w:t>
      </w:r>
    </w:p>
    <w:p w:rsidR="00D02AEB" w:rsidRPr="00D02AEB" w:rsidRDefault="00D02AEB" w:rsidP="009432A1">
      <w:pPr>
        <w:spacing w:line="360" w:lineRule="auto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 Velmi významné místo v dějinách českého automobilového průmyslu má automobilka Praga, tedy automobilní oddělení největšího pražského strojírenského podniku, který postupně nesl názvy První českomoravská továrna na stroje v Praze, </w:t>
      </w:r>
      <w:proofErr w:type="gramStart"/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Českomoravská-Kolben  a  Českomoravská-Kolben-Daněk</w:t>
      </w:r>
      <w:proofErr w:type="gramEnd"/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.                 </w:t>
      </w:r>
    </w:p>
    <w:p w:rsidR="00D02AEB" w:rsidRPr="00D02AEB" w:rsidRDefault="00D02AEB" w:rsidP="00875DBD">
      <w:pPr>
        <w:spacing w:line="360" w:lineRule="auto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 Automobilka se sídlem v Praze-Libni byla založena v roce 1907 a v následujících čtyřech desetiletích tvořila spolu s továrnami </w:t>
      </w:r>
      <w:proofErr w:type="spellStart"/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Laurin</w:t>
      </w:r>
      <w:proofErr w:type="spellEnd"/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&amp; Klement – Škoda v Mladé Boleslavi a NW – Tatra v Kopřivnici „velkou trojku“ domácích automobilových výrobců. V druhé polovině dvacátých let a na přelomu let třicátých byly pragovky dokonce nejprodávanějšími vozy na domácím trhu.  Zákazník si mohl vybrat v široké nabídce osobních automobilů od malého vozu Praga </w:t>
      </w:r>
      <w:proofErr w:type="spellStart"/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Piccolo</w:t>
      </w:r>
      <w:proofErr w:type="spellEnd"/>
      <w:r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litrové třídy až po čtyřlitrový luxusní automobil Praga Grand, se kterým jezdil i prezident Masaryk.  Významnou část produkce továrny pak tvořily i užitkové automobily, vyráběné ve velmi širokém výběru nástaveb – od nákladních valníků a cisteren, přes autobusy a sanitky, až například po požární a popelářské automobily.  </w:t>
      </w:r>
    </w:p>
    <w:p w:rsidR="00D02AEB" w:rsidRPr="00D02AEB" w:rsidRDefault="00875DBD" w:rsidP="009432A1">
      <w:pPr>
        <w:spacing w:line="360" w:lineRule="auto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</w:t>
      </w:r>
      <w:r w:rsidR="00D02AEB"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Výrobu osobních automobilů Praga ukončila druhá světová válka.  Po roce 1947 byly pod značkou Praga vyráběny již jen nákladní automobily.</w:t>
      </w:r>
    </w:p>
    <w:p w:rsidR="00D02AEB" w:rsidRDefault="00875DBD" w:rsidP="009432A1">
      <w:pPr>
        <w:spacing w:line="360" w:lineRule="auto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 </w:t>
      </w:r>
      <w:r w:rsidR="00D02AEB"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Národní technické muzeum v </w:t>
      </w:r>
      <w:r w:rsid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Praze se ve spolupráci s </w:t>
      </w:r>
      <w:proofErr w:type="spellStart"/>
      <w:r w:rsid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Automuz</w:t>
      </w:r>
      <w:r w:rsidR="00D02AEB"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eem</w:t>
      </w:r>
      <w:proofErr w:type="spellEnd"/>
      <w:r w:rsidR="00D02AEB"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Praga ve Zbuzanech a za přispění několika soukromých sběratelů rozhodlo výrobu osobních </w:t>
      </w:r>
      <w:r w:rsidR="00D02AEB" w:rsidRPr="00D02AEB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lastRenderedPageBreak/>
        <w:t>automobilů Praga připomenout samostatnou výstavou. Ta sestává z patnácti historických automobilů Praga z let 1910 až 1939, které doplňuje jedno atraktivní současné překvapení.</w:t>
      </w:r>
    </w:p>
    <w:p w:rsidR="000D16FE" w:rsidRDefault="000D16FE" w:rsidP="000D16F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32A1" w:rsidRPr="000D16FE" w:rsidRDefault="009432A1" w:rsidP="000D16F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16FE">
        <w:rPr>
          <w:rFonts w:ascii="Times New Roman" w:hAnsi="Times New Roman" w:cs="Times New Roman"/>
          <w:b/>
          <w:sz w:val="28"/>
          <w:szCs w:val="28"/>
        </w:rPr>
        <w:t>Výstava Osobní automobily Praga vznikla ve spolupráci Národního technického muzea s </w:t>
      </w:r>
      <w:proofErr w:type="spellStart"/>
      <w:r w:rsidRPr="000D16FE">
        <w:rPr>
          <w:rFonts w:ascii="Times New Roman" w:hAnsi="Times New Roman" w:cs="Times New Roman"/>
          <w:b/>
          <w:sz w:val="28"/>
          <w:szCs w:val="28"/>
        </w:rPr>
        <w:t>Automuzeem</w:t>
      </w:r>
      <w:proofErr w:type="spellEnd"/>
      <w:r w:rsidRPr="000D16FE">
        <w:rPr>
          <w:rFonts w:ascii="Times New Roman" w:hAnsi="Times New Roman" w:cs="Times New Roman"/>
          <w:b/>
          <w:sz w:val="28"/>
          <w:szCs w:val="28"/>
        </w:rPr>
        <w:t xml:space="preserve"> Praga ve Zbuzanech</w:t>
      </w:r>
    </w:p>
    <w:p w:rsidR="009432A1" w:rsidRPr="009432A1" w:rsidRDefault="00875DBD" w:rsidP="00944A1F">
      <w:pPr>
        <w:spacing w:line="360" w:lineRule="auto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Historii</w:t>
      </w:r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</w:t>
      </w:r>
      <w:proofErr w:type="spellStart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Automuzea</w:t>
      </w:r>
      <w:proofErr w:type="spellEnd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popisuje pan Emil Příhoda.</w:t>
      </w:r>
      <w:bookmarkStart w:id="0" w:name="_GoBack"/>
      <w:bookmarkEnd w:id="0"/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</w:t>
      </w:r>
    </w:p>
    <w:p w:rsidR="00875DBD" w:rsidRDefault="00875DBD" w:rsidP="00875DBD">
      <w:pPr>
        <w:suppressAutoHyphens/>
        <w:spacing w:after="0"/>
        <w:jc w:val="both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</w:t>
      </w:r>
      <w:r w:rsid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</w:t>
      </w:r>
      <w:proofErr w:type="spellStart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Aut</w:t>
      </w:r>
      <w:r w:rsidR="009432A1" w:rsidRPr="009432A1">
        <w:rPr>
          <w:rFonts w:ascii="Calibri" w:eastAsia="SimSun" w:hAnsi="Calibri" w:cs="Calibri"/>
          <w:kern w:val="1"/>
          <w:sz w:val="26"/>
          <w:szCs w:val="26"/>
          <w:lang w:eastAsia="zh-CN" w:bidi="hi-IN"/>
        </w:rPr>
        <w:t>omuzeum</w:t>
      </w:r>
      <w:proofErr w:type="spellEnd"/>
      <w:r w:rsidR="009432A1" w:rsidRPr="009432A1">
        <w:rPr>
          <w:rFonts w:ascii="Calibri" w:eastAsia="SimSun" w:hAnsi="Calibri" w:cs="Calibri"/>
          <w:kern w:val="1"/>
          <w:sz w:val="26"/>
          <w:szCs w:val="26"/>
          <w:lang w:eastAsia="zh-CN" w:bidi="hi-IN"/>
        </w:rPr>
        <w:t xml:space="preserve"> Praga</w:t>
      </w:r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bylo založeno v roce 1957. Hlavním cílem založení muzea bylo zmapování historie naší největší automobilky a vlastně tím i historie českého automobilového průmyslu, který ve své době patřil k evropské špičce.</w:t>
      </w:r>
      <w:r w:rsid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br/>
      </w:r>
      <w:r w:rsid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br/>
      </w:r>
      <w:r>
        <w:rPr>
          <w:rFonts w:ascii="Calibri" w:eastAsia="SimSun" w:hAnsi="Calibri" w:cs="Calibri"/>
          <w:kern w:val="1"/>
          <w:sz w:val="26"/>
          <w:szCs w:val="26"/>
          <w:lang w:eastAsia="zh-CN" w:bidi="hi-IN"/>
        </w:rPr>
        <w:t xml:space="preserve">   </w:t>
      </w:r>
      <w:proofErr w:type="spellStart"/>
      <w:r w:rsidR="009432A1" w:rsidRPr="009432A1">
        <w:rPr>
          <w:rFonts w:ascii="Calibri" w:eastAsia="SimSun" w:hAnsi="Calibri" w:cs="Calibri"/>
          <w:kern w:val="1"/>
          <w:sz w:val="26"/>
          <w:szCs w:val="26"/>
          <w:lang w:eastAsia="zh-CN" w:bidi="hi-IN"/>
        </w:rPr>
        <w:t>Automuzeum</w:t>
      </w:r>
      <w:proofErr w:type="spellEnd"/>
      <w:r w:rsidR="009432A1" w:rsidRPr="009432A1">
        <w:rPr>
          <w:rFonts w:ascii="Calibri" w:eastAsia="SimSun" w:hAnsi="Calibri" w:cs="Calibri"/>
          <w:kern w:val="1"/>
          <w:sz w:val="26"/>
          <w:szCs w:val="26"/>
          <w:lang w:eastAsia="zh-CN" w:bidi="hi-IN"/>
        </w:rPr>
        <w:t xml:space="preserve"> Praga</w:t>
      </w:r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je uváděno ve všech seznamech světových muzeí a je hodnoceno kulturní komisí UNESCO jako třetí největší značková sbírka na světě, která svým rozsahem překračuje rámec České republiky a je obrazem naší slavné historie, kterou se tímto podařilo uchovat pro další generace a k</w:t>
      </w:r>
      <w:r w:rsidR="000D16FE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terou se právem můžeme pyšnit. </w:t>
      </w:r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V roce 2000 bylo </w:t>
      </w:r>
      <w:proofErr w:type="spellStart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automuzeum</w:t>
      </w:r>
      <w:proofErr w:type="spellEnd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Praga v rámci projektu Praha – </w:t>
      </w: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Evropské město kultury</w:t>
      </w:r>
      <w:r w:rsidR="000D16FE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</w:t>
      </w: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otevřeno pro veřejnost.</w:t>
      </w:r>
    </w:p>
    <w:p w:rsidR="00875DBD" w:rsidRDefault="00875DBD" w:rsidP="00875DBD">
      <w:pPr>
        <w:suppressAutoHyphens/>
        <w:spacing w:after="0"/>
        <w:jc w:val="both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</w:p>
    <w:p w:rsidR="00875DBD" w:rsidRDefault="00875DBD" w:rsidP="00875DBD">
      <w:pPr>
        <w:suppressAutoHyphens/>
        <w:spacing w:after="0"/>
        <w:jc w:val="both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 </w:t>
      </w:r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Předem mně dovolte, abych se představil. Před více než čtyřiceti léty jsem začal se zájmem sbírat historické automobily z české produkce a nejprve pokusem soustředit řadu exemplářů zastupující alespoň jedním kusem všechny české výrobce. Časem jsem poznal, že jsem si stanovil úkol příliš široký a soustředil se pouze na značku Praga z Prahy. Ač značně menší než dnes, byla sbírka vyhlášena</w:t>
      </w:r>
      <w:r w:rsid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za museální již v roce 1957. </w:t>
      </w:r>
      <w:r w:rsid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br/>
      </w:r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Stávající rozměr sbírky dnes představuje více než sedmdesát kusů automobilů - či dopravních prostředků představující produkci automobilů Praga z let 1908-1989 ve všech druzích provozní upotřebitelnosti: automobily osobní, nákladní, speciální, motocykly, autobusy, traktory, pluhy, silniční stroje. Sbírku doplňují dokumenty a psané materiály v počtu 249.086 kusů, technickou dokumentaci sestávající z výrobních výkresů, katalogů náhradních dílů, kusovníků, návodů k obsluze, prospektů, schvalovacích protokolů, technických policejních a vojenských předpisů s tímto souvisejících, odborné a populární časopisy. Dále pak značné množství dokumentů filmových, fotografických, gramofonové desky, tendenční poštovní známky, </w:t>
      </w:r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lastRenderedPageBreak/>
        <w:t xml:space="preserve">autoklubové odznaky vozové i </w:t>
      </w:r>
      <w:proofErr w:type="spellStart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klopové</w:t>
      </w:r>
      <w:proofErr w:type="spellEnd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, účastenské plakety, ceny, dosažené sportovní výsledky, reklamní materiály, stojany pohonných hmot, kolekce státních poznávacích značek, silniční značky a řada jednotlivých exponátů souvisejících s existencí dopravy. Materiály jsou některé i zahraniční výroby, písemné dokumenty jsou pak v řadě cizích jazyků. Pro svůj specifický obsah a gradaci rozměru je sbírka již po řadu let presentována mezi první muzea ve světě, v řadě informací a programech československého, českého a zahraničního rozhlasu, tisku, televize, filmech a před řadou let byla sbírka - muzeum zařazena a je stále presentována v informačních materiálech o </w:t>
      </w:r>
      <w:proofErr w:type="spellStart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>automuzeích</w:t>
      </w:r>
      <w:proofErr w:type="spellEnd"/>
      <w:r w:rsidR="009432A1" w:rsidRPr="009432A1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ve světě. Sbírkové předměty jsou trvale využívány pro udržení jejich živosti k fotografování pro různé účely, filmovými, televizními, reklamními a výstavnickými organizacemi. Museální předměty se rovněž používají pro vlastní dílčí výstavy a řadu společenských akcí v naší republice i v cizině. </w:t>
      </w:r>
    </w:p>
    <w:p w:rsidR="00875DBD" w:rsidRDefault="00875DBD" w:rsidP="00875DBD">
      <w:pPr>
        <w:suppressAutoHyphens/>
        <w:spacing w:after="0"/>
        <w:jc w:val="both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</w:p>
    <w:p w:rsidR="00875DBD" w:rsidRDefault="00875DBD" w:rsidP="00875DBD">
      <w:pPr>
        <w:suppressAutoHyphens/>
        <w:spacing w:after="0"/>
        <w:jc w:val="both"/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</w:pPr>
    </w:p>
    <w:p w:rsidR="00875DBD" w:rsidRPr="00875DBD" w:rsidRDefault="009432A1" w:rsidP="00875DBD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                                                   </w:t>
      </w:r>
      <w:r w:rsidR="00875DBD">
        <w:rPr>
          <w:rFonts w:ascii="Calibri" w:eastAsia="SimSun" w:hAnsi="Calibri" w:cs="Calibri"/>
          <w:bCs/>
          <w:kern w:val="1"/>
          <w:sz w:val="26"/>
          <w:szCs w:val="26"/>
          <w:lang w:eastAsia="zh-CN" w:bidi="hi-IN"/>
        </w:rPr>
        <w:t xml:space="preserve">   </w:t>
      </w:r>
      <w:r w:rsidR="00875DBD" w:rsidRPr="00875DBD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ar-SA"/>
        </w:rPr>
        <w:br/>
      </w:r>
      <w:proofErr w:type="spellStart"/>
      <w:r w:rsidR="00875DBD" w:rsidRPr="00875DBD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Automuzeum</w:t>
      </w:r>
      <w:proofErr w:type="spellEnd"/>
      <w:r w:rsidR="00875DBD" w:rsidRPr="00875DBD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Praga</w:t>
      </w:r>
    </w:p>
    <w:p w:rsidR="00875DBD" w:rsidRPr="00875DBD" w:rsidRDefault="00875DBD" w:rsidP="00875D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D02AEB" w:rsidRPr="00875DBD" w:rsidRDefault="00EB6B19" w:rsidP="00875D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</w:pPr>
      <w:hyperlink r:id="rId9" w:history="1">
        <w:r w:rsidR="009432A1" w:rsidRPr="00875DBD">
          <w:rPr>
            <w:rFonts w:ascii="Times New Roman" w:eastAsia="Times New Roman" w:hAnsi="Times New Roman" w:cs="Times New Roman"/>
            <w:i/>
            <w:color w:val="333333"/>
            <w:sz w:val="20"/>
            <w:szCs w:val="20"/>
            <w:lang w:eastAsia="ar-SA"/>
          </w:rPr>
          <w:t>pragamuzeum@seznam.cz</w:t>
        </w:r>
      </w:hyperlink>
      <w:r w:rsidR="00875DBD" w:rsidRPr="00875DBD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br/>
      </w:r>
      <w:r w:rsidR="00875DBD" w:rsidRPr="00875DBD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www.automuzeum-praga.cz</w:t>
      </w:r>
    </w:p>
    <w:p w:rsidR="0076180F" w:rsidRDefault="0076180F" w:rsidP="00061ABF">
      <w:pPr>
        <w:widowControl w:val="0"/>
        <w:suppressAutoHyphens/>
        <w:spacing w:after="0" w:line="240" w:lineRule="auto"/>
        <w:rPr>
          <w:rFonts w:ascii="Arial" w:eastAsia="FlamaLight" w:hAnsi="Arial" w:cs="Arial"/>
          <w:kern w:val="1"/>
          <w:sz w:val="24"/>
          <w:szCs w:val="24"/>
          <w:lang w:eastAsia="zh-CN" w:bidi="hi-IN"/>
        </w:rPr>
      </w:pPr>
    </w:p>
    <w:p w:rsidR="00875DBD" w:rsidRDefault="00875DBD" w:rsidP="00061ABF">
      <w:pPr>
        <w:widowControl w:val="0"/>
        <w:suppressAutoHyphens/>
        <w:spacing w:after="0" w:line="240" w:lineRule="auto"/>
        <w:rPr>
          <w:rFonts w:ascii="Arial" w:eastAsia="FlamaLight" w:hAnsi="Arial" w:cs="Arial"/>
          <w:kern w:val="1"/>
          <w:sz w:val="24"/>
          <w:szCs w:val="24"/>
          <w:lang w:eastAsia="zh-CN" w:bidi="hi-IN"/>
        </w:rPr>
      </w:pPr>
    </w:p>
    <w:p w:rsidR="0076180F" w:rsidRPr="00061ABF" w:rsidRDefault="0076180F" w:rsidP="00061ABF">
      <w:pPr>
        <w:widowControl w:val="0"/>
        <w:suppressAutoHyphens/>
        <w:spacing w:after="0" w:line="240" w:lineRule="auto"/>
        <w:rPr>
          <w:rFonts w:ascii="Arial" w:eastAsia="FlamaLight" w:hAnsi="Arial" w:cs="Arial"/>
          <w:kern w:val="1"/>
          <w:sz w:val="24"/>
          <w:szCs w:val="24"/>
          <w:lang w:eastAsia="zh-CN" w:bidi="hi-IN"/>
        </w:rPr>
      </w:pPr>
    </w:p>
    <w:p w:rsidR="00F51B7B" w:rsidRPr="00E454C3" w:rsidRDefault="00F51B7B" w:rsidP="00E454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Adam Dušek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10" w:history="1">
        <w:r w:rsidRPr="00F51B7B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F51B7B" w:rsidRPr="00F51B7B" w:rsidRDefault="00F51B7B" w:rsidP="00F5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8E3F6A" w:rsidRPr="00722057" w:rsidRDefault="008E3F6A">
      <w:pPr>
        <w:rPr>
          <w:rFonts w:ascii="Times New Roman" w:hAnsi="Times New Roman" w:cs="Times New Roman"/>
        </w:rPr>
      </w:pPr>
    </w:p>
    <w:sectPr w:rsidR="008E3F6A" w:rsidRPr="00722057" w:rsidSect="00FA723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B19" w:rsidRDefault="00EB6B19" w:rsidP="00722057">
      <w:pPr>
        <w:spacing w:after="0" w:line="240" w:lineRule="auto"/>
      </w:pPr>
      <w:r>
        <w:separator/>
      </w:r>
    </w:p>
  </w:endnote>
  <w:endnote w:type="continuationSeparator" w:id="0">
    <w:p w:rsidR="00EB6B19" w:rsidRDefault="00EB6B19" w:rsidP="00722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lamaLight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057" w:rsidRDefault="00722057" w:rsidP="00722057">
    <w:pPr>
      <w:pStyle w:val="Zpat"/>
      <w:jc w:val="center"/>
    </w:pPr>
    <w:r>
      <w:t>www.ntm.cz</w:t>
    </w:r>
  </w:p>
  <w:p w:rsidR="00722057" w:rsidRDefault="00722057">
    <w:pPr>
      <w:pStyle w:val="Zpat"/>
    </w:pPr>
  </w:p>
  <w:p w:rsidR="00722057" w:rsidRDefault="0072205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B19" w:rsidRDefault="00EB6B19" w:rsidP="00722057">
      <w:pPr>
        <w:spacing w:after="0" w:line="240" w:lineRule="auto"/>
      </w:pPr>
      <w:r>
        <w:separator/>
      </w:r>
    </w:p>
  </w:footnote>
  <w:footnote w:type="continuationSeparator" w:id="0">
    <w:p w:rsidR="00EB6B19" w:rsidRDefault="00EB6B19" w:rsidP="00722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057" w:rsidRPr="00CB4039" w:rsidRDefault="00722057" w:rsidP="00722057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C5FA2DD" wp14:editId="0BF7CA4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22057" w:rsidRPr="006664E1" w:rsidRDefault="00722057" w:rsidP="00722057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722057" w:rsidRPr="006664E1" w:rsidRDefault="00722057" w:rsidP="00722057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722057" w:rsidRDefault="00722057">
    <w:pPr>
      <w:pStyle w:val="Zhlav"/>
    </w:pPr>
  </w:p>
  <w:p w:rsidR="00722057" w:rsidRDefault="0072205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A"/>
    <w:multiLevelType w:val="multi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C"/>
    <w:multiLevelType w:val="multi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0E"/>
    <w:multiLevelType w:val="multi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00000F"/>
    <w:multiLevelType w:val="multi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D1F"/>
    <w:rsid w:val="00061ABF"/>
    <w:rsid w:val="00065C4B"/>
    <w:rsid w:val="000D16FE"/>
    <w:rsid w:val="00175018"/>
    <w:rsid w:val="002573E6"/>
    <w:rsid w:val="00262FA5"/>
    <w:rsid w:val="00301CDA"/>
    <w:rsid w:val="00334953"/>
    <w:rsid w:val="00387183"/>
    <w:rsid w:val="003E348F"/>
    <w:rsid w:val="00444E28"/>
    <w:rsid w:val="0045560A"/>
    <w:rsid w:val="004969C6"/>
    <w:rsid w:val="004F61A1"/>
    <w:rsid w:val="005764BE"/>
    <w:rsid w:val="005D5834"/>
    <w:rsid w:val="00617450"/>
    <w:rsid w:val="006327E0"/>
    <w:rsid w:val="00685663"/>
    <w:rsid w:val="006C33BC"/>
    <w:rsid w:val="00722057"/>
    <w:rsid w:val="0076180F"/>
    <w:rsid w:val="0079737A"/>
    <w:rsid w:val="00875DBD"/>
    <w:rsid w:val="008900E9"/>
    <w:rsid w:val="008B2986"/>
    <w:rsid w:val="008E3F6A"/>
    <w:rsid w:val="00931810"/>
    <w:rsid w:val="00933A34"/>
    <w:rsid w:val="009432A1"/>
    <w:rsid w:val="00944A1F"/>
    <w:rsid w:val="00971269"/>
    <w:rsid w:val="009C5F02"/>
    <w:rsid w:val="009D06B9"/>
    <w:rsid w:val="009D5B29"/>
    <w:rsid w:val="00A37D1F"/>
    <w:rsid w:val="00AA56C1"/>
    <w:rsid w:val="00BE5F7B"/>
    <w:rsid w:val="00BF2E27"/>
    <w:rsid w:val="00C235A2"/>
    <w:rsid w:val="00C43675"/>
    <w:rsid w:val="00C50327"/>
    <w:rsid w:val="00D02AEB"/>
    <w:rsid w:val="00DF2E4F"/>
    <w:rsid w:val="00E454C3"/>
    <w:rsid w:val="00E74FC8"/>
    <w:rsid w:val="00E82238"/>
    <w:rsid w:val="00EB6B19"/>
    <w:rsid w:val="00EC4F93"/>
    <w:rsid w:val="00EE4F3F"/>
    <w:rsid w:val="00EF7E0B"/>
    <w:rsid w:val="00F51B7B"/>
    <w:rsid w:val="00F65D3B"/>
    <w:rsid w:val="00F91E8B"/>
    <w:rsid w:val="00FA723A"/>
    <w:rsid w:val="00FD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61A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43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722057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2057"/>
  </w:style>
  <w:style w:type="paragraph" w:styleId="Zpat">
    <w:name w:val="footer"/>
    <w:basedOn w:val="Normln"/>
    <w:link w:val="ZpatChar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2057"/>
  </w:style>
  <w:style w:type="paragraph" w:styleId="Textbubliny">
    <w:name w:val="Balloon Text"/>
    <w:basedOn w:val="Normln"/>
    <w:link w:val="TextbublinyChar"/>
    <w:uiPriority w:val="99"/>
    <w:semiHidden/>
    <w:unhideWhenUsed/>
    <w:rsid w:val="0072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2057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rsid w:val="0072205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22057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61A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odkaz">
    <w:name w:val="Hyperlink"/>
    <w:basedOn w:val="Standardnpsmoodstavce"/>
    <w:uiPriority w:val="99"/>
    <w:semiHidden/>
    <w:unhideWhenUsed/>
    <w:rsid w:val="0076180F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9432A1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43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61A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43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722057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2057"/>
  </w:style>
  <w:style w:type="paragraph" w:styleId="Zpat">
    <w:name w:val="footer"/>
    <w:basedOn w:val="Normln"/>
    <w:link w:val="ZpatChar"/>
    <w:unhideWhenUsed/>
    <w:rsid w:val="0072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2057"/>
  </w:style>
  <w:style w:type="paragraph" w:styleId="Textbubliny">
    <w:name w:val="Balloon Text"/>
    <w:basedOn w:val="Normln"/>
    <w:link w:val="TextbublinyChar"/>
    <w:uiPriority w:val="99"/>
    <w:semiHidden/>
    <w:unhideWhenUsed/>
    <w:rsid w:val="00722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2057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rsid w:val="00722057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22057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61A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odkaz">
    <w:name w:val="Hyperlink"/>
    <w:basedOn w:val="Standardnpsmoodstavce"/>
    <w:uiPriority w:val="99"/>
    <w:semiHidden/>
    <w:unhideWhenUsed/>
    <w:rsid w:val="0076180F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9432A1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43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dam.dusek@ntm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agamuzeum@seznam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F8D95-F7E8-4D96-B4F8-35B45AE4C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770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Arnošt Nezmeškal</dc:creator>
  <cp:lastModifiedBy>Jana Dobisíková</cp:lastModifiedBy>
  <cp:revision>6</cp:revision>
  <cp:lastPrinted>2013-11-06T13:04:00Z</cp:lastPrinted>
  <dcterms:created xsi:type="dcterms:W3CDTF">2013-12-18T08:52:00Z</dcterms:created>
  <dcterms:modified xsi:type="dcterms:W3CDTF">2013-12-19T10:04:00Z</dcterms:modified>
</cp:coreProperties>
</file>