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B9" w:rsidRDefault="00FA52B9" w:rsidP="007A1587">
      <w:pPr>
        <w:rPr>
          <w:b/>
          <w:sz w:val="56"/>
          <w:szCs w:val="56"/>
        </w:rPr>
      </w:pPr>
      <w:bookmarkStart w:id="0" w:name="_GoBack"/>
      <w:bookmarkEnd w:id="0"/>
    </w:p>
    <w:p w:rsidR="00840011" w:rsidRPr="00A77D58" w:rsidRDefault="004230CB" w:rsidP="00A77D58">
      <w:pPr>
        <w:jc w:val="center"/>
        <w:rPr>
          <w:b/>
          <w:sz w:val="48"/>
          <w:szCs w:val="48"/>
        </w:rPr>
      </w:pPr>
      <w:proofErr w:type="gramStart"/>
      <w:r w:rsidRPr="00A77D58">
        <w:rPr>
          <w:b/>
          <w:sz w:val="48"/>
          <w:szCs w:val="48"/>
        </w:rPr>
        <w:t>,,NO</w:t>
      </w:r>
      <w:proofErr w:type="gramEnd"/>
      <w:r w:rsidRPr="00A77D58">
        <w:rPr>
          <w:b/>
          <w:sz w:val="48"/>
          <w:szCs w:val="48"/>
        </w:rPr>
        <w:t xml:space="preserve"> PAIN NO GAME – NEJBOLESTIVĚJŠÍ VÝSTAVA NA SVĚTĚ“. </w:t>
      </w:r>
      <w:r w:rsidR="00A77D58">
        <w:rPr>
          <w:b/>
          <w:sz w:val="48"/>
          <w:szCs w:val="48"/>
        </w:rPr>
        <w:br/>
      </w:r>
      <w:r>
        <w:rPr>
          <w:b/>
          <w:sz w:val="28"/>
          <w:szCs w:val="28"/>
        </w:rPr>
        <w:t>Z CYKLU HRÁČSKÝ INSTINKT! SPIELTRIEB!</w:t>
      </w:r>
    </w:p>
    <w:p w:rsidR="005455A5" w:rsidRPr="00B05229" w:rsidRDefault="005455A5" w:rsidP="00C70823">
      <w:pPr>
        <w:pStyle w:val="Normlnweb"/>
        <w:spacing w:line="360" w:lineRule="auto"/>
        <w:jc w:val="both"/>
      </w:pPr>
      <w:r w:rsidRPr="00B05229">
        <w:t>Národní technické muzeum otevírá výstavu, kter</w:t>
      </w:r>
      <w:r w:rsidR="00C70823" w:rsidRPr="00B05229">
        <w:t xml:space="preserve">á je mimořádným projektem. Je to nejen interaktivní atraktivní výstava, ale i projekt s přesahem, který kromě zábavy </w:t>
      </w:r>
      <w:proofErr w:type="gramStart"/>
      <w:r w:rsidR="00C70823" w:rsidRPr="00B05229">
        <w:t>inspiruje               i k zamyšlení</w:t>
      </w:r>
      <w:proofErr w:type="gramEnd"/>
      <w:r w:rsidR="00C70823" w:rsidRPr="00B05229">
        <w:t xml:space="preserve"> nad vztahem člověka a současné hry či techniky.</w:t>
      </w:r>
    </w:p>
    <w:p w:rsidR="00B05229" w:rsidRPr="00B05229" w:rsidRDefault="00F9184A" w:rsidP="00B0522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Výstava vznikla díky spolupráci Národního technického muzea s Goethe-Institutem a koná se v rámci festivalu </w:t>
      </w:r>
      <w:proofErr w:type="spellStart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Spieltrieb</w:t>
      </w:r>
      <w:proofErr w:type="spellEnd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/ Hráčský instinkt, který je koncipovaný jako proměnný, interdisciplinární putovní</w:t>
      </w:r>
      <w:r w:rsidR="00B05229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program. Výstava zaznamenala velký úspěch v roce 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2014 v Krakově a Lublani, </w:t>
      </w:r>
      <w:r w:rsidR="00B05229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 představení v Národním technickém muzeu v Praze ji budou moci návštěvníci zažít v dalších evropských městech, v 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Budapešti, Bratislavě, Košicích a Vilniusu.</w:t>
      </w:r>
    </w:p>
    <w:p w:rsidR="008D1AC3" w:rsidRDefault="00B05229" w:rsidP="009D5AC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Výstavu NO PAIN, NO GAME vytvořili na požádání Goethe-Institutu Volker </w:t>
      </w:r>
      <w:proofErr w:type="spellStart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Morawe</w:t>
      </w:r>
      <w:proofErr w:type="spellEnd"/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</w:t>
      </w:r>
      <w:r w:rsidR="007A15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D199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</w:t>
      </w:r>
      <w:proofErr w:type="spellStart"/>
      <w:r w:rsidR="00AD1996">
        <w:rPr>
          <w:rFonts w:ascii="Times New Roman" w:eastAsia="Times New Roman" w:hAnsi="Times New Roman" w:cs="Times New Roman"/>
          <w:sz w:val="24"/>
          <w:szCs w:val="24"/>
          <w:lang w:eastAsia="cs-CZ"/>
        </w:rPr>
        <w:t>Tilman</w:t>
      </w:r>
      <w:proofErr w:type="spellEnd"/>
      <w:r w:rsidR="00AD199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AD1996">
        <w:rPr>
          <w:rFonts w:ascii="Times New Roman" w:eastAsia="Times New Roman" w:hAnsi="Times New Roman" w:cs="Times New Roman"/>
          <w:sz w:val="24"/>
          <w:szCs w:val="24"/>
          <w:lang w:eastAsia="cs-CZ"/>
        </w:rPr>
        <w:t>Reiff</w:t>
      </w:r>
      <w:proofErr w:type="spellEnd"/>
      <w:r w:rsidR="00AD1996">
        <w:rPr>
          <w:rFonts w:ascii="Times New Roman" w:eastAsia="Times New Roman" w:hAnsi="Times New Roman" w:cs="Times New Roman"/>
          <w:sz w:val="24"/>
          <w:szCs w:val="24"/>
          <w:lang w:eastAsia="cs-CZ"/>
        </w:rPr>
        <w:t>, umělecké duo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/////////</w:t>
      </w:r>
      <w:proofErr w:type="spellStart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fur</w:t>
      </w:r>
      <w:proofErr w:type="spellEnd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//// z Kolína nad Rýnem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které získalo za své </w:t>
      </w:r>
      <w:proofErr w:type="gramStart"/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projekty </w:t>
      </w:r>
      <w:r w:rsidR="00AA40C6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renomované</w:t>
      </w:r>
      <w:proofErr w:type="gramEnd"/>
      <w:r w:rsidR="00AA40C6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mezinárodní ceny</w:t>
      </w:r>
      <w:r w:rsidR="00550D07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ílo </w:t>
      </w:r>
      <w:r w:rsidR="00AA40C6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umělecké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>ho</w:t>
      </w:r>
      <w:r w:rsidR="00AD199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du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>a</w:t>
      </w:r>
      <w:r w:rsidR="00AA40C6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/////////</w:t>
      </w:r>
      <w:proofErr w:type="spellStart"/>
      <w:r w:rsidR="00AA40C6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fur</w:t>
      </w:r>
      <w:proofErr w:type="spellEnd"/>
      <w:r w:rsidR="00AA40C6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//// 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se pohybuje na rozhraní mezi uměním a hrou, kritikou médií a zábavou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provokuje a současně dokáže nadchnout.  //////////</w:t>
      </w:r>
      <w:proofErr w:type="spellStart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fur</w:t>
      </w:r>
      <w:proofErr w:type="spellEnd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//// chtějí z umění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učinit fyzický prožitek – a to i za hranicí příjemných zážitků. </w:t>
      </w:r>
      <w:r w:rsidR="00E31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projektu </w:t>
      </w:r>
      <w:r w:rsidR="00AA40C6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NO PAIN, NO GAME 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se věnují fenoménu současné hry. Hra je kulturní praxe, která člověka provází a utváří již po tisíciletí, podněcuje jeho fantazii a pobízí ho k maximálním výkonům. Ještě nikdy ale všední den lidí všech věkových kategorií tolik nenasycovaly a neutvářely herní prvky. Svědci tohoto vývoje hovoří o trendu </w:t>
      </w:r>
      <w:proofErr w:type="spellStart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gamifikace</w:t>
      </w:r>
      <w:proofErr w:type="spellEnd"/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, neboli zrušení hranic mezi realitou a hro</w:t>
      </w:r>
      <w:r w:rsidR="00AA40C6">
        <w:rPr>
          <w:rFonts w:ascii="Times New Roman" w:eastAsia="Times New Roman" w:hAnsi="Times New Roman" w:cs="Times New Roman"/>
          <w:sz w:val="24"/>
          <w:szCs w:val="24"/>
          <w:lang w:eastAsia="cs-CZ"/>
        </w:rPr>
        <w:t>u, mezi prací a zábavou. Výstava</w:t>
      </w:r>
      <w:r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chce zohlednit rostoucí význam fenoménu hry. Důležité je neprobírat a neuplatňovat hru pouze v komerčním kontextu, ale i v rámci kulturního diskursu.</w:t>
      </w:r>
    </w:p>
    <w:p w:rsidR="00A77D58" w:rsidRDefault="00C47BAF" w:rsidP="009D5AC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Ve výstavě naleznou návštěvníci 10 aktivních</w:t>
      </w:r>
      <w:r w:rsid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instalací</w:t>
      </w:r>
      <w:r w:rsidR="00550D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které </w:t>
      </w:r>
      <w:r w:rsidR="001F0D3B" w:rsidRP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>různými způsoby</w:t>
      </w:r>
      <w:r w:rsidR="00550D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="00550D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zvou               </w:t>
      </w:r>
      <w:r w:rsidR="001F0D3B" w:rsidRP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 interakci</w:t>
      </w:r>
      <w:proofErr w:type="gramEnd"/>
      <w:r w:rsid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1F0D3B" w:rsidRP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- </w:t>
      </w:r>
      <w:r w:rsid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ke hře, a to podle náročnosti návštěvníky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od 6 let, 12 nebo až 16 let</w:t>
      </w:r>
      <w:r w:rsid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>
        <w:t xml:space="preserve"> </w:t>
      </w:r>
      <w:r w:rsidR="001F0D3B" w:rsidRPr="005455A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Výstava představí počítačovou hru, která každou chybu trestá skutečnou bolestí, nejmenší sociální síť </w:t>
      </w:r>
    </w:p>
    <w:p w:rsidR="00A77D58" w:rsidRDefault="00F03651" w:rsidP="009D5AC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br/>
      </w:r>
      <w:r w:rsidR="001F0D3B" w:rsidRPr="005455A5">
        <w:rPr>
          <w:rFonts w:ascii="Times New Roman" w:eastAsia="Times New Roman" w:hAnsi="Times New Roman" w:cs="Times New Roman"/>
          <w:sz w:val="24"/>
          <w:szCs w:val="24"/>
          <w:lang w:eastAsia="cs-CZ"/>
        </w:rPr>
        <w:t>na</w:t>
      </w:r>
      <w:r w:rsidR="00550D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světě, </w:t>
      </w:r>
      <w:r w:rsid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koule, které se </w:t>
      </w:r>
      <w:r w:rsidR="00B05229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jako mávnutím kouzelného proutku při zpěvu pohybují</w:t>
      </w:r>
      <w:r w:rsidR="009D5AC2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="00550D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či </w:t>
      </w:r>
      <w:proofErr w:type="spellStart"/>
      <w:r w:rsidR="009D5AC2">
        <w:rPr>
          <w:rFonts w:ascii="Times New Roman" w:eastAsia="Times New Roman" w:hAnsi="Times New Roman" w:cs="Times New Roman"/>
          <w:sz w:val="24"/>
          <w:szCs w:val="24"/>
          <w:lang w:eastAsia="cs-CZ"/>
        </w:rPr>
        <w:t>flipper</w:t>
      </w:r>
      <w:proofErr w:type="spellEnd"/>
      <w:r w:rsidR="009D5A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na kterém hrají návštěvníci </w:t>
      </w:r>
      <w:r w:rsidR="002A47E3" w:rsidRPr="00B05229">
        <w:rPr>
          <w:rFonts w:ascii="Times New Roman" w:eastAsia="Times New Roman" w:hAnsi="Times New Roman" w:cs="Times New Roman"/>
          <w:sz w:val="24"/>
          <w:szCs w:val="24"/>
          <w:lang w:eastAsia="cs-CZ"/>
        </w:rPr>
        <w:t>na stejné úrovni s hráči tvrdými jako ocel.</w:t>
      </w:r>
      <w:r w:rsidR="002A47E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Vyzkoušet si interaktivní artefakty bude </w:t>
      </w:r>
      <w:r w:rsidR="00597A1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několika případech </w:t>
      </w:r>
      <w:r w:rsidR="001F0D3B">
        <w:rPr>
          <w:rFonts w:ascii="Times New Roman" w:eastAsia="Times New Roman" w:hAnsi="Times New Roman" w:cs="Times New Roman"/>
          <w:sz w:val="24"/>
          <w:szCs w:val="24"/>
          <w:lang w:eastAsia="cs-CZ"/>
        </w:rPr>
        <w:t>stát návštěvníky trochu odvahy, ale užijí si i humorné situace.</w:t>
      </w:r>
      <w:r w:rsidR="005D42C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597A1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Aktivity pro menší návštěvníky </w:t>
      </w:r>
      <w:proofErr w:type="gramStart"/>
      <w:r w:rsidR="00597A1A">
        <w:rPr>
          <w:rFonts w:ascii="Times New Roman" w:eastAsia="Times New Roman" w:hAnsi="Times New Roman" w:cs="Times New Roman"/>
          <w:sz w:val="24"/>
          <w:szCs w:val="24"/>
          <w:lang w:eastAsia="cs-CZ"/>
        </w:rPr>
        <w:t>jsou ,,úplně</w:t>
      </w:r>
      <w:proofErr w:type="gramEnd"/>
      <w:r w:rsidR="00597A1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bezbolestné“ a přívětivé.</w:t>
      </w:r>
    </w:p>
    <w:p w:rsidR="00A77D58" w:rsidRPr="00A77D58" w:rsidRDefault="00A77D58" w:rsidP="00A77D58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Výstava NO PAIN</w:t>
      </w:r>
      <w:r w:rsidRPr="00E729A1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NO GAME – NEJBOLESTIVĚJŠÍ VÝSTAVA NA SVĚTĚ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bude pro návštěvníky Národního technického muzea přístupná od 17. prosince 2014 do 8. února 2015 ve velkém expozičním sále Technika hrou. Výstava zpestří nabídku muzea, přinese nové podněty a věříme, že osloví nejen mladé návštěvníky.</w:t>
      </w:r>
    </w:p>
    <w:p w:rsidR="00D67A9B" w:rsidRDefault="008D1AC3" w:rsidP="0049215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noProof/>
          <w:lang w:eastAsia="cs-CZ"/>
        </w:rPr>
        <w:drawing>
          <wp:inline distT="0" distB="0" distL="0" distR="0" wp14:anchorId="6B6EA1FE" wp14:editId="0E49871C">
            <wp:extent cx="2570922" cy="3856382"/>
            <wp:effectExtent l="0" t="0" r="1270" b="0"/>
            <wp:docPr id="6" name="Obrázek 6" descr="C:\Users\jdobis\AppData\Local\Microsoft\Windows\Temporary Internet Files\Content.Word\Face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dobis\AppData\Local\Microsoft\Windows\Temporary Internet Files\Content.Word\Facebo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276" cy="386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      </w:t>
      </w:r>
      <w:r>
        <w:rPr>
          <w:noProof/>
          <w:lang w:eastAsia="cs-CZ"/>
        </w:rPr>
        <w:drawing>
          <wp:inline distT="0" distB="0" distL="0" distR="0" wp14:anchorId="35D0FDFC" wp14:editId="2DAC8AF5">
            <wp:extent cx="2894275" cy="3855771"/>
            <wp:effectExtent l="0" t="0" r="1905" b="0"/>
            <wp:docPr id="7" name="Obrázek 7" descr="C:\Users\jdobis\AppData\Local\Microsoft\Windows\Temporary Internet Files\Content.Word\Amazing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dobis\AppData\Local\Microsoft\Windows\Temporary Internet Files\Content.Word\Amazing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076" cy="3855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15F" w:rsidRDefault="008D1AC3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Mgr. Adam </w:t>
      </w:r>
      <w:r w:rsidRPr="008D1AC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Dušek</w:t>
      </w:r>
    </w:p>
    <w:p w:rsidR="0049215F" w:rsidRDefault="008D1AC3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Vedoucí oddělení PR a práce s veřejností </w:t>
      </w:r>
    </w:p>
    <w:p w:rsidR="0049215F" w:rsidRDefault="008D1AC3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9" w:history="1">
        <w:r w:rsidRPr="008D1AC3">
          <w:rPr>
            <w:rFonts w:ascii="Times New Roman" w:eastAsia="Times New Roman" w:hAnsi="Times New Roman" w:cs="Times New Roman"/>
            <w:i/>
            <w:color w:val="333333"/>
            <w:sz w:val="20"/>
            <w:szCs w:val="20"/>
            <w:lang w:eastAsia="ar-SA"/>
          </w:rPr>
          <w:t>adam.dusek@ntm.cz</w:t>
        </w:r>
      </w:hyperlink>
      <w:r w:rsidR="00F12B8F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, </w:t>
      </w:r>
      <w:r w:rsidR="0049215F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49215F" w:rsidRDefault="0049215F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  <w:r w:rsidR="008D1AC3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49215F" w:rsidRPr="00A77D58" w:rsidRDefault="0049215F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ar-SA"/>
        </w:rPr>
      </w:pPr>
      <w:r w:rsidRPr="00A77D5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ar-SA"/>
        </w:rPr>
        <w:t>www.ntm.cz</w:t>
      </w:r>
    </w:p>
    <w:p w:rsidR="00A77D58" w:rsidRPr="00A77D58" w:rsidRDefault="00F03651" w:rsidP="00A77D58">
      <w:pPr>
        <w:spacing w:line="240" w:lineRule="auto"/>
        <w:rPr>
          <w:lang w:val="de-DE"/>
        </w:rPr>
      </w:pPr>
      <w:r>
        <w:br/>
      </w:r>
      <w:r w:rsidR="00A77D58" w:rsidRPr="00A77D58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Tomáš Moravec</w:t>
      </w:r>
      <w:r w:rsidR="00A77D58">
        <w:rPr>
          <w:b/>
          <w:bCs/>
        </w:rPr>
        <w:br/>
      </w:r>
      <w:r w:rsidR="00A77D58" w:rsidRPr="00A77D58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PR a tiskové oddělení</w:t>
      </w:r>
      <w:r w:rsidR="00FE5286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 Goethe-Institut </w:t>
      </w:r>
      <w:r w:rsidR="00A77D58" w:rsidRPr="00A77D58">
        <w:br/>
      </w:r>
      <w:r w:rsidR="00F12B8F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10" w:history="1">
        <w:r w:rsidR="00A77D58" w:rsidRPr="00A77D58">
          <w:rPr>
            <w:rFonts w:ascii="Times New Roman" w:eastAsia="Times New Roman" w:hAnsi="Times New Roman" w:cs="Times New Roman"/>
            <w:i/>
            <w:color w:val="333333"/>
            <w:sz w:val="20"/>
            <w:szCs w:val="20"/>
            <w:lang w:eastAsia="ar-SA"/>
          </w:rPr>
          <w:t>Tomas.Moravec@Prag.goethe.org</w:t>
        </w:r>
      </w:hyperlink>
      <w:r w:rsidR="00F12B8F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, Tel: +420 221962-213</w:t>
      </w:r>
      <w:r w:rsidR="00A77D58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br/>
      </w:r>
      <w:hyperlink r:id="rId11" w:history="1">
        <w:r w:rsidR="00F12B8F" w:rsidRPr="00F12B8F">
          <w:rPr>
            <w:b/>
            <w:i/>
            <w:color w:val="333333"/>
            <w:lang w:eastAsia="ar-SA"/>
          </w:rPr>
          <w:t>www.goethe.de/prag</w:t>
        </w:r>
      </w:hyperlink>
    </w:p>
    <w:sectPr w:rsidR="00A77D58" w:rsidRPr="00A77D5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4D9" w:rsidRDefault="00A134D9" w:rsidP="00AD24AF">
      <w:pPr>
        <w:spacing w:after="0" w:line="240" w:lineRule="auto"/>
      </w:pPr>
      <w:r>
        <w:separator/>
      </w:r>
    </w:p>
  </w:endnote>
  <w:endnote w:type="continuationSeparator" w:id="0">
    <w:p w:rsidR="00A134D9" w:rsidRDefault="00A134D9" w:rsidP="00AD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Default="00AD24AF" w:rsidP="00AD24AF">
    <w:pPr>
      <w:pStyle w:val="Zpat"/>
      <w:jc w:val="center"/>
    </w:pPr>
    <w:r>
      <w:t>www.ntm.cz</w:t>
    </w:r>
  </w:p>
  <w:p w:rsidR="00AD24AF" w:rsidRDefault="00AD24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4D9" w:rsidRDefault="00A134D9" w:rsidP="00AD24AF">
      <w:pPr>
        <w:spacing w:after="0" w:line="240" w:lineRule="auto"/>
      </w:pPr>
      <w:r>
        <w:separator/>
      </w:r>
    </w:p>
  </w:footnote>
  <w:footnote w:type="continuationSeparator" w:id="0">
    <w:p w:rsidR="00A134D9" w:rsidRDefault="00A134D9" w:rsidP="00AD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011" w:rsidRPr="00FA52B9" w:rsidRDefault="00322C5E" w:rsidP="007A1587">
    <w:pPr>
      <w:pStyle w:val="Nadpis4"/>
      <w:tabs>
        <w:tab w:val="right" w:pos="9720"/>
      </w:tabs>
      <w:spacing w:after="60" w:line="240" w:lineRule="auto"/>
      <w:ind w:right="-34"/>
      <w:jc w:val="right"/>
      <w:rPr>
        <w:rFonts w:ascii="Myriad Pro" w:hAnsi="Myriad Pro" w:cs="Arial"/>
        <w:b w:val="0"/>
        <w:color w:val="595959"/>
        <w:spacing w:val="16"/>
        <w:sz w:val="36"/>
        <w:szCs w:val="36"/>
      </w:rPr>
    </w:pPr>
    <w:r>
      <w:rPr>
        <w:noProof/>
      </w:rPr>
      <w:drawing>
        <wp:inline distT="0" distB="0" distL="0" distR="0">
          <wp:extent cx="1443509" cy="676155"/>
          <wp:effectExtent l="0" t="0" r="4445" b="0"/>
          <wp:docPr id="1" name="Obrázek 1" descr="C:\Users\jdobis\AppData\Local\Microsoft\Windows\Temporary Internet Files\Content.Word\GI_Logo_horizontal_green_s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dobis\AppData\Local\Microsoft\Windows\Temporary Internet Files\Content.Word\GI_Logo_horizontal_green_s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8130" cy="678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A1587">
      <w:rPr>
        <w:noProof/>
        <w:color w:val="595959"/>
      </w:rPr>
      <w:drawing>
        <wp:anchor distT="0" distB="0" distL="114300" distR="114300" simplePos="0" relativeHeight="251659264" behindDoc="0" locked="0" layoutInCell="1" allowOverlap="0" wp14:anchorId="16E1F47C" wp14:editId="756CFFDA">
          <wp:simplePos x="0" y="0"/>
          <wp:positionH relativeFrom="column">
            <wp:posOffset>-97155</wp:posOffset>
          </wp:positionH>
          <wp:positionV relativeFrom="paragraph">
            <wp:posOffset>-60325</wp:posOffset>
          </wp:positionV>
          <wp:extent cx="802640" cy="802640"/>
          <wp:effectExtent l="0" t="0" r="0" b="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640" cy="802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24AF">
      <w:rPr>
        <w:noProof/>
      </w:rPr>
      <w:drawing>
        <wp:anchor distT="0" distB="0" distL="114300" distR="114300" simplePos="0" relativeHeight="251660288" behindDoc="1" locked="0" layoutInCell="1" allowOverlap="1" wp14:anchorId="50086C51" wp14:editId="6E3032BE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24AF" w:rsidRPr="001A1132">
      <w:rPr>
        <w:rFonts w:ascii="Arial" w:hAnsi="Arial" w:cs="Arial"/>
        <w:noProof/>
        <w:color w:val="595959"/>
        <w:spacing w:val="8"/>
        <w:sz w:val="20"/>
      </w:rPr>
      <w:t xml:space="preserve">                 </w:t>
    </w:r>
    <w:r w:rsidR="00840011">
      <w:rPr>
        <w:rFonts w:ascii="Arial" w:hAnsi="Arial" w:cs="Arial"/>
        <w:noProof/>
        <w:color w:val="595959"/>
        <w:spacing w:val="8"/>
        <w:sz w:val="20"/>
      </w:rPr>
      <w:t xml:space="preserve">                                                                                                     </w:t>
    </w:r>
    <w:r w:rsidR="00AD24AF" w:rsidRPr="001A1132">
      <w:rPr>
        <w:rFonts w:ascii="Arial" w:hAnsi="Arial" w:cs="Arial"/>
        <w:noProof/>
        <w:color w:val="595959"/>
        <w:spacing w:val="8"/>
        <w:sz w:val="20"/>
      </w:rPr>
      <w:t xml:space="preserve"> </w:t>
    </w:r>
    <w:r w:rsidR="00AD24AF" w:rsidRPr="00FA52B9">
      <w:rPr>
        <w:rFonts w:ascii="Arial" w:hAnsi="Arial" w:cs="Arial"/>
        <w:noProof/>
        <w:color w:val="FF0000"/>
        <w:spacing w:val="8"/>
        <w:sz w:val="36"/>
        <w:szCs w:val="36"/>
      </w:rPr>
      <w:t xml:space="preserve"> </w:t>
    </w:r>
    <w:r w:rsidR="007A1587">
      <w:rPr>
        <w:rFonts w:ascii="Arial" w:hAnsi="Arial" w:cs="Arial"/>
        <w:noProof/>
        <w:color w:val="FF0000"/>
        <w:spacing w:val="8"/>
        <w:sz w:val="36"/>
        <w:szCs w:val="36"/>
      </w:rPr>
      <w:t xml:space="preserve">  </w:t>
    </w:r>
  </w:p>
  <w:p w:rsidR="00AD24AF" w:rsidRDefault="00AD24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AF"/>
    <w:rsid w:val="00020C84"/>
    <w:rsid w:val="00067479"/>
    <w:rsid w:val="00086704"/>
    <w:rsid w:val="000C1DBF"/>
    <w:rsid w:val="000F7621"/>
    <w:rsid w:val="001054EB"/>
    <w:rsid w:val="001C0184"/>
    <w:rsid w:val="001D5837"/>
    <w:rsid w:val="001F0D3B"/>
    <w:rsid w:val="00214CC7"/>
    <w:rsid w:val="00286FDA"/>
    <w:rsid w:val="002A47E3"/>
    <w:rsid w:val="00322C5E"/>
    <w:rsid w:val="003919FB"/>
    <w:rsid w:val="003B5900"/>
    <w:rsid w:val="003E30D7"/>
    <w:rsid w:val="003F0E64"/>
    <w:rsid w:val="004230CB"/>
    <w:rsid w:val="0049215F"/>
    <w:rsid w:val="00501116"/>
    <w:rsid w:val="00527DE3"/>
    <w:rsid w:val="005455A5"/>
    <w:rsid w:val="00550D07"/>
    <w:rsid w:val="00554EEE"/>
    <w:rsid w:val="00597A1A"/>
    <w:rsid w:val="005D42C9"/>
    <w:rsid w:val="005E2784"/>
    <w:rsid w:val="005F35E7"/>
    <w:rsid w:val="006465B3"/>
    <w:rsid w:val="00671DB9"/>
    <w:rsid w:val="00692AE5"/>
    <w:rsid w:val="006B2970"/>
    <w:rsid w:val="006D29A5"/>
    <w:rsid w:val="007A1587"/>
    <w:rsid w:val="00840011"/>
    <w:rsid w:val="00841428"/>
    <w:rsid w:val="008751BE"/>
    <w:rsid w:val="008D1AC3"/>
    <w:rsid w:val="00907A46"/>
    <w:rsid w:val="00924BE8"/>
    <w:rsid w:val="00930045"/>
    <w:rsid w:val="009341A9"/>
    <w:rsid w:val="00984452"/>
    <w:rsid w:val="009D5AC2"/>
    <w:rsid w:val="00A134D9"/>
    <w:rsid w:val="00A77D58"/>
    <w:rsid w:val="00AA40C6"/>
    <w:rsid w:val="00AD1996"/>
    <w:rsid w:val="00AD24AF"/>
    <w:rsid w:val="00B05229"/>
    <w:rsid w:val="00B40413"/>
    <w:rsid w:val="00B50A95"/>
    <w:rsid w:val="00B96D65"/>
    <w:rsid w:val="00C47581"/>
    <w:rsid w:val="00C47BAF"/>
    <w:rsid w:val="00C70823"/>
    <w:rsid w:val="00C763A1"/>
    <w:rsid w:val="00C811E1"/>
    <w:rsid w:val="00C91A7B"/>
    <w:rsid w:val="00CC4597"/>
    <w:rsid w:val="00CE6BA2"/>
    <w:rsid w:val="00D4003D"/>
    <w:rsid w:val="00D67A9B"/>
    <w:rsid w:val="00D739D2"/>
    <w:rsid w:val="00DB1A34"/>
    <w:rsid w:val="00DB42B7"/>
    <w:rsid w:val="00DC465D"/>
    <w:rsid w:val="00E1232F"/>
    <w:rsid w:val="00E31A22"/>
    <w:rsid w:val="00E729A1"/>
    <w:rsid w:val="00F03651"/>
    <w:rsid w:val="00F12B8F"/>
    <w:rsid w:val="00F8473A"/>
    <w:rsid w:val="00F90D2B"/>
    <w:rsid w:val="00F9184A"/>
    <w:rsid w:val="00FA366E"/>
    <w:rsid w:val="00FA52B9"/>
    <w:rsid w:val="00FE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15F"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9215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5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5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15F"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9215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5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5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oethe.de/pra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javascript:CallONW(1,'http://www.goethe.de/cgi-bin/mail.pl?spr=de&amp;EMail=tomas.moravec@prag.goethe.org&amp;EText=Tom&#225;&#353;+Moravec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am.dusek@ntm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w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Tomáš Klička</cp:lastModifiedBy>
  <cp:revision>2</cp:revision>
  <cp:lastPrinted>2014-12-12T10:43:00Z</cp:lastPrinted>
  <dcterms:created xsi:type="dcterms:W3CDTF">2014-12-12T14:31:00Z</dcterms:created>
  <dcterms:modified xsi:type="dcterms:W3CDTF">2014-12-12T14:31:00Z</dcterms:modified>
</cp:coreProperties>
</file>