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C43" w:rsidRDefault="00EE2C43" w:rsidP="0045003A">
      <w:pPr>
        <w:spacing w:after="120" w:line="276" w:lineRule="auto"/>
        <w:jc w:val="center"/>
        <w:rPr>
          <w:b/>
          <w:bCs/>
          <w:sz w:val="36"/>
          <w:szCs w:val="36"/>
        </w:rPr>
      </w:pPr>
    </w:p>
    <w:p w:rsidR="000805BD" w:rsidRDefault="000805BD" w:rsidP="000805BD">
      <w:pPr>
        <w:spacing w:line="276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Národní technické muzeum zahájilo</w:t>
      </w:r>
      <w:r>
        <w:rPr>
          <w:b/>
          <w:bCs/>
          <w:sz w:val="40"/>
          <w:szCs w:val="40"/>
        </w:rPr>
        <w:br/>
        <w:t xml:space="preserve"> opravu Letenského kolotoče</w:t>
      </w:r>
    </w:p>
    <w:p w:rsidR="00524BFA" w:rsidRPr="00FB509E" w:rsidRDefault="00524BFA" w:rsidP="00361564">
      <w:pPr>
        <w:spacing w:line="276" w:lineRule="auto"/>
        <w:jc w:val="both"/>
        <w:rPr>
          <w:b/>
        </w:rPr>
      </w:pPr>
      <w:r w:rsidRPr="00FB509E">
        <w:rPr>
          <w:b/>
        </w:rPr>
        <w:t> </w:t>
      </w:r>
    </w:p>
    <w:p w:rsidR="00671DC5" w:rsidRDefault="00671DC5" w:rsidP="00361564">
      <w:pPr>
        <w:spacing w:line="276" w:lineRule="auto"/>
        <w:jc w:val="both"/>
        <w:rPr>
          <w:b/>
        </w:rPr>
      </w:pPr>
    </w:p>
    <w:p w:rsidR="00FB509E" w:rsidRPr="00FB509E" w:rsidRDefault="00FB509E" w:rsidP="00361564">
      <w:pPr>
        <w:spacing w:line="276" w:lineRule="auto"/>
        <w:jc w:val="both"/>
        <w:rPr>
          <w:b/>
        </w:rPr>
      </w:pPr>
      <w:r w:rsidRPr="00FB509E">
        <w:rPr>
          <w:b/>
        </w:rPr>
        <w:t>Ve středu 22. února 2017 proběhlo slavnostní předání Letenského kolotoče dodavateli</w:t>
      </w:r>
      <w:r w:rsidR="00361564">
        <w:rPr>
          <w:b/>
        </w:rPr>
        <w:t xml:space="preserve"> památkové obnovy</w:t>
      </w:r>
      <w:r w:rsidRPr="00FB509E">
        <w:rPr>
          <w:b/>
        </w:rPr>
        <w:t xml:space="preserve">, firmě </w:t>
      </w:r>
      <w:hyperlink r:id="rId8" w:history="1">
        <w:r w:rsidRPr="00FB509E">
          <w:rPr>
            <w:b/>
          </w:rPr>
          <w:t>GEMA ART GROUP a.s.</w:t>
        </w:r>
      </w:hyperlink>
      <w:r w:rsidR="00361564">
        <w:rPr>
          <w:b/>
        </w:rPr>
        <w:t xml:space="preserve"> Díky tomu byla zahájena </w:t>
      </w:r>
      <w:r w:rsidRPr="00FB509E">
        <w:rPr>
          <w:b/>
        </w:rPr>
        <w:t>dlouho očekávaná oprava této unikátní a oblíbené památky. V letošní</w:t>
      </w:r>
      <w:r w:rsidR="000C44A3">
        <w:rPr>
          <w:b/>
        </w:rPr>
        <w:t xml:space="preserve">m roce proběhne oprava vlastní stavby </w:t>
      </w:r>
      <w:r w:rsidRPr="00FB509E">
        <w:rPr>
          <w:b/>
        </w:rPr>
        <w:t xml:space="preserve">novorenesančního pavilonu a jeho technologického </w:t>
      </w:r>
      <w:r w:rsidR="00457CFA">
        <w:rPr>
          <w:b/>
        </w:rPr>
        <w:t>z</w:t>
      </w:r>
      <w:r w:rsidR="00361564">
        <w:rPr>
          <w:b/>
        </w:rPr>
        <w:t>ařízení. Navazovat bude restaurování</w:t>
      </w:r>
      <w:r w:rsidR="00457CFA">
        <w:rPr>
          <w:b/>
        </w:rPr>
        <w:t xml:space="preserve"> </w:t>
      </w:r>
      <w:r w:rsidRPr="00FB509E">
        <w:rPr>
          <w:b/>
        </w:rPr>
        <w:t>interiéru kol</w:t>
      </w:r>
      <w:r>
        <w:rPr>
          <w:b/>
        </w:rPr>
        <w:t>otoče</w:t>
      </w:r>
      <w:r w:rsidR="00666647">
        <w:rPr>
          <w:b/>
        </w:rPr>
        <w:t>, na které</w:t>
      </w:r>
      <w:r w:rsidR="000805BD">
        <w:rPr>
          <w:b/>
        </w:rPr>
        <w:t xml:space="preserve"> vypsalo NTM</w:t>
      </w:r>
      <w:r>
        <w:rPr>
          <w:b/>
        </w:rPr>
        <w:t xml:space="preserve"> </w:t>
      </w:r>
      <w:r w:rsidRPr="00FB509E">
        <w:rPr>
          <w:b/>
        </w:rPr>
        <w:t xml:space="preserve">ve spolupráci s MČ </w:t>
      </w:r>
      <w:r w:rsidR="00361564">
        <w:rPr>
          <w:b/>
        </w:rPr>
        <w:br/>
      </w:r>
      <w:r w:rsidRPr="00FB509E">
        <w:rPr>
          <w:b/>
        </w:rPr>
        <w:t xml:space="preserve">Praha 7 </w:t>
      </w:r>
      <w:r>
        <w:rPr>
          <w:b/>
        </w:rPr>
        <w:t>veřejnou sbírku</w:t>
      </w:r>
      <w:r w:rsidR="000C44A3">
        <w:rPr>
          <w:b/>
        </w:rPr>
        <w:t>, která stále pokračuje.</w:t>
      </w:r>
    </w:p>
    <w:p w:rsidR="00FB509E" w:rsidRDefault="00FB509E" w:rsidP="00FB509E"/>
    <w:p w:rsidR="0045003A" w:rsidRPr="00FB509E" w:rsidRDefault="0045003A" w:rsidP="0045003A">
      <w:pPr>
        <w:jc w:val="both"/>
        <w:rPr>
          <w:b/>
        </w:rPr>
      </w:pPr>
    </w:p>
    <w:p w:rsidR="00524BFA" w:rsidRDefault="0045003A" w:rsidP="008C3A9B">
      <w:pPr>
        <w:spacing w:line="276" w:lineRule="auto"/>
        <w:jc w:val="both"/>
      </w:pPr>
      <w:r w:rsidRPr="002E534C">
        <w:t>Letenský kolotoč je nejstarší dochovaný podlahový kolotoč v Evropě. Tuto památku získalo v roce 2004 do své sp</w:t>
      </w:r>
      <w:r w:rsidR="002E534C">
        <w:t xml:space="preserve">rávy Národní technické muzeum a od této chvíle usiluje o jeho záchranu. </w:t>
      </w:r>
      <w:r w:rsidR="00361564">
        <w:t xml:space="preserve">Nejprve bylo nutné zajistit finanční prostředky, což se nakonec povedlo. </w:t>
      </w:r>
      <w:r w:rsidR="002E534C">
        <w:t>Rekonstrukci stavební části L</w:t>
      </w:r>
      <w:r w:rsidR="00524BFA" w:rsidRPr="002E534C">
        <w:t>etens</w:t>
      </w:r>
      <w:r w:rsidR="00361564">
        <w:t xml:space="preserve">kého kolotoče zahájila dnešním dnem </w:t>
      </w:r>
      <w:r w:rsidR="00524BFA" w:rsidRPr="002E534C">
        <w:t xml:space="preserve">firma </w:t>
      </w:r>
      <w:hyperlink r:id="rId9" w:history="1">
        <w:r w:rsidR="00524BFA" w:rsidRPr="002E534C">
          <w:t>GEMA ART GROUP a.s.</w:t>
        </w:r>
      </w:hyperlink>
      <w:r w:rsidR="00361564">
        <w:t xml:space="preserve"> </w:t>
      </w:r>
      <w:r w:rsidR="000805BD">
        <w:t>D</w:t>
      </w:r>
      <w:r w:rsidR="002E534C">
        <w:t xml:space="preserve">o konce srpna </w:t>
      </w:r>
      <w:r w:rsidR="00524BFA" w:rsidRPr="002E534C">
        <w:t>proběhne oprava vlastního novorenesančního pavilonu a j</w:t>
      </w:r>
      <w:r w:rsidR="002E534C">
        <w:t xml:space="preserve">eho technologického zařízení. </w:t>
      </w:r>
      <w:r w:rsidR="001A6CB8" w:rsidRPr="002E534C">
        <w:t>Poškozené a opotřebené jsou podlahy, vnitřní dřevěn</w:t>
      </w:r>
      <w:r w:rsidR="001A6CB8">
        <w:t>é povrchy i</w:t>
      </w:r>
      <w:r w:rsidR="00E411E5">
        <w:t> </w:t>
      </w:r>
      <w:r w:rsidR="001A6CB8">
        <w:t xml:space="preserve">vnější plášť stavby a </w:t>
      </w:r>
      <w:r w:rsidR="001A6CB8" w:rsidRPr="002E534C">
        <w:t>v</w:t>
      </w:r>
      <w:r w:rsidR="000C44A3">
        <w:t>šechny jeho dekorativní prvky</w:t>
      </w:r>
      <w:r w:rsidR="001A6CB8" w:rsidRPr="002E534C">
        <w:t>.</w:t>
      </w:r>
      <w:r w:rsidR="001A6CB8">
        <w:t xml:space="preserve"> V </w:t>
      </w:r>
      <w:r w:rsidR="001A6CB8" w:rsidRPr="002E534C">
        <w:t xml:space="preserve">minulosti </w:t>
      </w:r>
      <w:r w:rsidR="000C44A3">
        <w:t xml:space="preserve">také </w:t>
      </w:r>
      <w:r w:rsidR="008C3A9B" w:rsidRPr="002E534C">
        <w:t>došlo k vychýlen</w:t>
      </w:r>
      <w:r w:rsidR="008C3A9B">
        <w:t xml:space="preserve">í točny oproti rovině nástupiště. Provedena </w:t>
      </w:r>
      <w:r w:rsidR="000C44A3">
        <w:t xml:space="preserve">bude statická oprava </w:t>
      </w:r>
      <w:r w:rsidR="008C3A9B">
        <w:t>stře</w:t>
      </w:r>
      <w:r w:rsidR="000C44A3">
        <w:t xml:space="preserve">chy, stěn a ochozu i </w:t>
      </w:r>
      <w:r w:rsidR="008C3A9B">
        <w:t xml:space="preserve">vlastní točny. </w:t>
      </w:r>
      <w:r w:rsidR="000C44A3">
        <w:t xml:space="preserve">V souvislosti s opravou </w:t>
      </w:r>
      <w:r w:rsidR="008C3A9B">
        <w:t xml:space="preserve">vlastní stavby bude obnoven, </w:t>
      </w:r>
      <w:r w:rsidR="00524BFA" w:rsidRPr="002E534C">
        <w:t xml:space="preserve">rozšířen </w:t>
      </w:r>
      <w:r w:rsidR="008C3A9B">
        <w:t xml:space="preserve">a osvětlen </w:t>
      </w:r>
      <w:r w:rsidR="000C44A3">
        <w:t>chodníček po obvodu kolotoče. S</w:t>
      </w:r>
      <w:r w:rsidR="008C3A9B">
        <w:t>měrem od Kostelní ulice, naproti budově</w:t>
      </w:r>
      <w:r w:rsidR="00524BFA" w:rsidRPr="002E534C">
        <w:t xml:space="preserve"> NTM</w:t>
      </w:r>
      <w:r w:rsidR="008C3A9B">
        <w:t>,</w:t>
      </w:r>
      <w:r w:rsidR="00524BFA" w:rsidRPr="002E534C">
        <w:t xml:space="preserve"> bude vybudováno nové </w:t>
      </w:r>
      <w:r w:rsidR="008C3A9B">
        <w:t xml:space="preserve">osvětlené </w:t>
      </w:r>
      <w:r w:rsidR="00524BFA" w:rsidRPr="002E534C">
        <w:t>přístupové schodišt</w:t>
      </w:r>
      <w:r w:rsidR="008C3A9B">
        <w:t xml:space="preserve">ě s kamenným žulovým obkladem. </w:t>
      </w:r>
      <w:r w:rsidR="00671DC5">
        <w:t>Oprava stavby kolotoče a</w:t>
      </w:r>
      <w:r w:rsidR="00E411E5">
        <w:t> </w:t>
      </w:r>
      <w:r w:rsidR="00671DC5">
        <w:t xml:space="preserve">technologického zařízení </w:t>
      </w:r>
      <w:r w:rsidR="00361564">
        <w:t>je realizována z</w:t>
      </w:r>
      <w:r w:rsidR="00671DC5">
        <w:t xml:space="preserve"> podpory Minis</w:t>
      </w:r>
      <w:r w:rsidR="00361564">
        <w:t xml:space="preserve">terstva kultury ČR v hodnotě </w:t>
      </w:r>
      <w:r w:rsidR="00E411E5">
        <w:br/>
      </w:r>
      <w:r w:rsidR="00361564">
        <w:t>6,6 milionu Kč, včetně DPH.</w:t>
      </w:r>
    </w:p>
    <w:p w:rsidR="001A0DCF" w:rsidRDefault="001A0DCF" w:rsidP="008C3A9B">
      <w:pPr>
        <w:spacing w:line="276" w:lineRule="auto"/>
        <w:jc w:val="both"/>
      </w:pPr>
    </w:p>
    <w:p w:rsidR="00457CFA" w:rsidRDefault="001A0DCF" w:rsidP="00457CFA">
      <w:pPr>
        <w:spacing w:line="276" w:lineRule="auto"/>
        <w:jc w:val="both"/>
      </w:pPr>
      <w:r>
        <w:t xml:space="preserve">Slavnostního předání </w:t>
      </w:r>
      <w:r w:rsidRPr="001A0DCF">
        <w:t xml:space="preserve">kolotoče dodavateli opravy stavby, firmě </w:t>
      </w:r>
      <w:hyperlink r:id="rId10" w:history="1">
        <w:r w:rsidR="00457CFA">
          <w:t xml:space="preserve">GEMA ART </w:t>
        </w:r>
        <w:r w:rsidRPr="001A0DCF">
          <w:t>GROUP a.s.</w:t>
        </w:r>
      </w:hyperlink>
      <w:r w:rsidRPr="001A0DCF">
        <w:t>,</w:t>
      </w:r>
      <w:r w:rsidR="00457CFA" w:rsidRPr="00457CFA">
        <w:t xml:space="preserve"> proběhlo za účasti  generálního ředitele NTM K</w:t>
      </w:r>
      <w:r w:rsidR="00457CFA">
        <w:t xml:space="preserve">arla </w:t>
      </w:r>
      <w:proofErr w:type="spellStart"/>
      <w:r w:rsidR="00457CFA">
        <w:t>Ksandra</w:t>
      </w:r>
      <w:proofErr w:type="spellEnd"/>
      <w:r w:rsidR="00457CFA">
        <w:t xml:space="preserve">, starosty MČ Prahy </w:t>
      </w:r>
      <w:r w:rsidR="00457CFA" w:rsidRPr="00457CFA">
        <w:t xml:space="preserve">7  Jana Čižinského,  zástupce Magistrátu hl. m. Prahy  radního Jana Wolfa, dárců a veřejnosti. </w:t>
      </w:r>
    </w:p>
    <w:p w:rsidR="001A0DCF" w:rsidRDefault="001A0DCF" w:rsidP="00400830">
      <w:pPr>
        <w:spacing w:line="276" w:lineRule="auto"/>
        <w:jc w:val="both"/>
      </w:pPr>
    </w:p>
    <w:p w:rsidR="001A0DCF" w:rsidRDefault="00457CFA" w:rsidP="00400830">
      <w:pPr>
        <w:spacing w:line="276" w:lineRule="auto"/>
        <w:jc w:val="both"/>
      </w:pPr>
      <w:r>
        <w:t>Generální ředi</w:t>
      </w:r>
      <w:r w:rsidR="00B32B03">
        <w:t xml:space="preserve">tel NTM Karel Ksandr uvedl: „ </w:t>
      </w:r>
      <w:r w:rsidR="00B32B03" w:rsidRPr="00B32B03">
        <w:rPr>
          <w:i/>
        </w:rPr>
        <w:t xml:space="preserve">Velice mě těší, že </w:t>
      </w:r>
      <w:r w:rsidR="00B32B03">
        <w:rPr>
          <w:i/>
        </w:rPr>
        <w:t xml:space="preserve">může </w:t>
      </w:r>
      <w:r w:rsidR="00B32B03" w:rsidRPr="00B32B03">
        <w:rPr>
          <w:i/>
        </w:rPr>
        <w:t xml:space="preserve">začít rekonstrukce Letenského kolotoče, který je unikátní technickou památkou evropského významu. </w:t>
      </w:r>
      <w:r w:rsidR="00677166">
        <w:rPr>
          <w:i/>
        </w:rPr>
        <w:t>K</w:t>
      </w:r>
      <w:r w:rsidR="00B32B03" w:rsidRPr="00B32B03">
        <w:rPr>
          <w:i/>
        </w:rPr>
        <w:t>olotoč, který sloužil k potěšení především dětí, se roztočí v létě příštího roku a věřím, že</w:t>
      </w:r>
      <w:r w:rsidR="00B32B03" w:rsidRPr="00677166">
        <w:rPr>
          <w:i/>
        </w:rPr>
        <w:t xml:space="preserve"> </w:t>
      </w:r>
      <w:r w:rsidR="00677166" w:rsidRPr="00677166">
        <w:rPr>
          <w:i/>
        </w:rPr>
        <w:t>tato více než 120 let stará památka</w:t>
      </w:r>
      <w:r w:rsidR="00677166">
        <w:rPr>
          <w:i/>
        </w:rPr>
        <w:t xml:space="preserve"> se po svém zprovoznění bude těšit velkému zájmu veřejnosti. </w:t>
      </w:r>
      <w:r w:rsidR="00B32B03">
        <w:t>“</w:t>
      </w:r>
    </w:p>
    <w:p w:rsidR="00D937DC" w:rsidRDefault="00D937DC" w:rsidP="00400830">
      <w:pPr>
        <w:spacing w:line="276" w:lineRule="auto"/>
        <w:jc w:val="both"/>
      </w:pPr>
    </w:p>
    <w:p w:rsidR="00D937DC" w:rsidRDefault="00D937DC" w:rsidP="00400830">
      <w:pPr>
        <w:spacing w:line="276" w:lineRule="auto"/>
        <w:jc w:val="both"/>
      </w:pPr>
    </w:p>
    <w:p w:rsidR="00D937DC" w:rsidRDefault="00D937DC" w:rsidP="00400830">
      <w:pPr>
        <w:spacing w:line="276" w:lineRule="auto"/>
        <w:jc w:val="both"/>
      </w:pPr>
    </w:p>
    <w:p w:rsidR="00400830" w:rsidRDefault="00400830" w:rsidP="00400830">
      <w:pPr>
        <w:spacing w:line="276" w:lineRule="auto"/>
        <w:jc w:val="both"/>
      </w:pPr>
    </w:p>
    <w:p w:rsidR="00400830" w:rsidRDefault="00400830" w:rsidP="00400830">
      <w:pPr>
        <w:spacing w:line="276" w:lineRule="auto"/>
        <w:jc w:val="both"/>
      </w:pPr>
    </w:p>
    <w:p w:rsidR="00871DF8" w:rsidRDefault="00871DF8" w:rsidP="00400830">
      <w:pPr>
        <w:spacing w:line="276" w:lineRule="auto"/>
        <w:jc w:val="both"/>
      </w:pPr>
    </w:p>
    <w:p w:rsidR="00D937DC" w:rsidRDefault="00D937DC" w:rsidP="00400830">
      <w:pPr>
        <w:spacing w:line="276" w:lineRule="auto"/>
        <w:jc w:val="both"/>
      </w:pPr>
      <w:r>
        <w:t xml:space="preserve">Starosta MČ Praha 7 Jan Čižinský řekl: </w:t>
      </w:r>
      <w:r>
        <w:rPr>
          <w:i/>
        </w:rPr>
        <w:t xml:space="preserve">„Záchrana Letenského kolotoče byla jednou z prvních akcí, do kterých jsme se </w:t>
      </w:r>
      <w:r w:rsidR="00361564">
        <w:rPr>
          <w:i/>
        </w:rPr>
        <w:t xml:space="preserve">společně s Národním technickým muzeem spolu </w:t>
      </w:r>
      <w:r>
        <w:rPr>
          <w:i/>
        </w:rPr>
        <w:t xml:space="preserve">s paní radní Hankou Třeštíkovou po volbách pustili. Jsem moc rád, že rekonstrukce této významné památky již opravdu začíná. Věřím, že když lidé uvidí, že se u kolotoče něco děje, pomohou nám shromáždit zbytek peněz, které jsou potřeba na opravu koní.“      </w:t>
      </w:r>
      <w:r>
        <w:t xml:space="preserve"> </w:t>
      </w:r>
    </w:p>
    <w:p w:rsidR="005739CC" w:rsidRDefault="005739CC" w:rsidP="00677166">
      <w:pPr>
        <w:spacing w:line="360" w:lineRule="auto"/>
        <w:jc w:val="both"/>
      </w:pPr>
    </w:p>
    <w:p w:rsidR="001D6A24" w:rsidRDefault="001A0DCF" w:rsidP="001D6A24">
      <w:pPr>
        <w:spacing w:line="276" w:lineRule="auto"/>
        <w:jc w:val="both"/>
        <w:rPr>
          <w:rStyle w:val="Siln"/>
        </w:rPr>
      </w:pPr>
      <w:r w:rsidRPr="001A0DCF">
        <w:t>O</w:t>
      </w:r>
      <w:r w:rsidRPr="002E534C">
        <w:t xml:space="preserve">prava interiéru kolotoče </w:t>
      </w:r>
      <w:r>
        <w:t xml:space="preserve">proběhne v roce 2018. </w:t>
      </w:r>
      <w:r w:rsidR="00671DC5" w:rsidRPr="001A0DCF">
        <w:t xml:space="preserve">Náklady jsou odhadovány na cca 3,5 milionu Kč. </w:t>
      </w:r>
      <w:r>
        <w:t xml:space="preserve">Jedná se především o restaurování koní a rytířů na sloupu točny kolotoče. Na opravu interiéru kolotoče vznikla za podpory MČ Prahy 7 veřejná sbírka, ve které je </w:t>
      </w:r>
      <w:r w:rsidRPr="001A0DCF">
        <w:t xml:space="preserve">shromážděno nyní celkem </w:t>
      </w:r>
      <w:r w:rsidR="00834D01">
        <w:t>1,7</w:t>
      </w:r>
      <w:r w:rsidR="00671DC5" w:rsidRPr="001A0DCF">
        <w:t xml:space="preserve"> milionu Kč. </w:t>
      </w:r>
      <w:r w:rsidR="001D6A24">
        <w:t xml:space="preserve">Na transparentním účtu sbírky je ke dni 22. 2. </w:t>
      </w:r>
      <w:r w:rsidR="001D6A24" w:rsidRPr="001D6A24">
        <w:t>2017</w:t>
      </w:r>
      <w:r w:rsidR="00E411E5">
        <w:br/>
      </w:r>
      <w:r w:rsidR="00834D01" w:rsidRPr="001D6A24">
        <w:rPr>
          <w:bCs/>
        </w:rPr>
        <w:t>674 363,- Kč</w:t>
      </w:r>
      <w:r w:rsidR="001D6A24" w:rsidRPr="001D6A24">
        <w:rPr>
          <w:bCs/>
        </w:rPr>
        <w:t xml:space="preserve">. </w:t>
      </w:r>
      <w:r w:rsidR="001D6A24" w:rsidRPr="001D6A24">
        <w:t xml:space="preserve">Nadační fond </w:t>
      </w:r>
      <w:proofErr w:type="spellStart"/>
      <w:r w:rsidR="001D6A24" w:rsidRPr="001D6A24">
        <w:t>Avast</w:t>
      </w:r>
      <w:proofErr w:type="spellEnd"/>
      <w:r w:rsidR="001D6A24" w:rsidRPr="001D6A24">
        <w:t xml:space="preserve"> přispěl do sbírky </w:t>
      </w:r>
      <w:r w:rsidR="00834D01" w:rsidRPr="001D6A24">
        <w:rPr>
          <w:bCs/>
        </w:rPr>
        <w:t>600 000,- Kč</w:t>
      </w:r>
      <w:r w:rsidR="001D6A24" w:rsidRPr="001D6A24">
        <w:t xml:space="preserve"> a </w:t>
      </w:r>
      <w:r w:rsidR="00E411E5">
        <w:t>Magistrát hl. města Prahy</w:t>
      </w:r>
      <w:r w:rsidR="00834D01" w:rsidRPr="001D6A24">
        <w:rPr>
          <w:bCs/>
        </w:rPr>
        <w:t xml:space="preserve"> 400 000,- Kč</w:t>
      </w:r>
      <w:r w:rsidR="001D6A24" w:rsidRPr="001D6A24">
        <w:rPr>
          <w:rStyle w:val="Siln"/>
        </w:rPr>
        <w:t>.</w:t>
      </w:r>
      <w:r w:rsidR="001D6A24">
        <w:rPr>
          <w:rStyle w:val="Siln"/>
        </w:rPr>
        <w:t xml:space="preserve"> </w:t>
      </w:r>
    </w:p>
    <w:p w:rsidR="001D6A24" w:rsidRDefault="001D6A24" w:rsidP="001D6A24">
      <w:pPr>
        <w:spacing w:line="276" w:lineRule="auto"/>
        <w:jc w:val="both"/>
        <w:rPr>
          <w:rStyle w:val="Siln"/>
        </w:rPr>
      </w:pPr>
    </w:p>
    <w:p w:rsidR="00834D01" w:rsidRPr="001D6A24" w:rsidRDefault="001D6A24" w:rsidP="001D6A24">
      <w:pPr>
        <w:spacing w:line="276" w:lineRule="auto"/>
        <w:jc w:val="both"/>
        <w:rPr>
          <w:rStyle w:val="Siln"/>
          <w:b w:val="0"/>
          <w:bCs w:val="0"/>
        </w:rPr>
      </w:pPr>
      <w:r>
        <w:t xml:space="preserve">Přispět do veřejné sbírky je možné na transparentní účet: 107-9304750207/0100. Více informací o sbírce naleznete na </w:t>
      </w:r>
      <w:hyperlink r:id="rId11" w:history="1">
        <w:r w:rsidRPr="00EA1CDB">
          <w:rPr>
            <w:rStyle w:val="Hypertextovodkaz"/>
          </w:rPr>
          <w:t>www.letenskykolotoc.cz</w:t>
        </w:r>
      </w:hyperlink>
      <w:bookmarkStart w:id="0" w:name="_GoBack"/>
      <w:bookmarkEnd w:id="0"/>
    </w:p>
    <w:p w:rsidR="001A0DCF" w:rsidRDefault="001A0DCF" w:rsidP="001A0DCF">
      <w:pPr>
        <w:spacing w:line="276" w:lineRule="auto"/>
        <w:jc w:val="both"/>
        <w:rPr>
          <w:i/>
          <w:iCs/>
        </w:rPr>
      </w:pPr>
    </w:p>
    <w:p w:rsidR="001A0DCF" w:rsidRDefault="001A0DCF" w:rsidP="001A0DCF">
      <w:pPr>
        <w:spacing w:line="276" w:lineRule="auto"/>
        <w:jc w:val="both"/>
        <w:rPr>
          <w:i/>
          <w:iCs/>
        </w:rPr>
      </w:pPr>
    </w:p>
    <w:p w:rsidR="00871DF8" w:rsidRDefault="00871DF8" w:rsidP="001A0DCF">
      <w:pPr>
        <w:spacing w:line="276" w:lineRule="auto"/>
        <w:jc w:val="both"/>
        <w:rPr>
          <w:i/>
          <w:iCs/>
        </w:rPr>
      </w:pPr>
    </w:p>
    <w:p w:rsidR="00871DF8" w:rsidRDefault="00871DF8" w:rsidP="001A0DCF">
      <w:pPr>
        <w:spacing w:line="276" w:lineRule="auto"/>
        <w:jc w:val="both"/>
        <w:rPr>
          <w:i/>
          <w:iCs/>
        </w:rPr>
      </w:pPr>
    </w:p>
    <w:p w:rsidR="00EE04D0" w:rsidRDefault="00871DF8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5760720" cy="3837980"/>
            <wp:effectExtent l="0" t="0" r="0" b="0"/>
            <wp:docPr id="2" name="Obrázek 2" descr="P:\slama_patrik\KOLOTOC\JPEG\MY2A5096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slama_patrik\KOLOTOC\JPEG\MY2A5096_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4D0" w:rsidRDefault="00EE04D0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EE04D0" w:rsidRDefault="00EE04D0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871DF8" w:rsidRDefault="00871DF8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5760720" cy="3837980"/>
            <wp:effectExtent l="0" t="0" r="0" b="0"/>
            <wp:docPr id="3" name="Obrázek 3" descr="P:\slama_patrik\KOLOTOC\JPEG\MY2A5138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:\slama_patrik\KOLOTOC\JPEG\MY2A5138_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DF8" w:rsidRDefault="00871DF8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871DF8" w:rsidRDefault="00871DF8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EE04D0" w:rsidRDefault="00EE04D0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1A0DCF" w:rsidRDefault="00EE04D0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>Tisková zpráva 22. února 2017</w:t>
      </w:r>
    </w:p>
    <w:p w:rsidR="001A0DCF" w:rsidRDefault="001A0DCF" w:rsidP="001A0DCF">
      <w:pPr>
        <w:autoSpaceDE w:val="0"/>
        <w:autoSpaceDN w:val="0"/>
        <w:adjustRightInd w:val="0"/>
        <w:spacing w:line="276" w:lineRule="auto"/>
        <w:rPr>
          <w:b/>
        </w:rPr>
      </w:pPr>
    </w:p>
    <w:p w:rsidR="00621CCE" w:rsidRDefault="00621CCE" w:rsidP="00EE2C43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</w:rPr>
      </w:pPr>
    </w:p>
    <w:p w:rsidR="00EE2C43" w:rsidRPr="005A25DA" w:rsidRDefault="00EE2C43" w:rsidP="00EE2C43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</w:rPr>
      </w:pPr>
      <w:r w:rsidRPr="005A25DA">
        <w:rPr>
          <w:rFonts w:eastAsia="Calibri"/>
          <w:sz w:val="20"/>
          <w:szCs w:val="20"/>
        </w:rPr>
        <w:t>Mgr. Adam Dušek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Vedoucí oddělení PR a práce s veřejností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 xml:space="preserve">Email: </w:t>
      </w:r>
      <w:hyperlink r:id="rId14" w:history="1">
        <w:r w:rsidRPr="005A25DA">
          <w:rPr>
            <w:rStyle w:val="Hypertextovodkaz"/>
            <w:rFonts w:eastAsia="Calibri"/>
            <w:i/>
            <w:sz w:val="20"/>
            <w:szCs w:val="20"/>
          </w:rPr>
          <w:t>adam.dusek@ntm.cz</w:t>
        </w:r>
      </w:hyperlink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Mob: +420 774 426 828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Národní technické muzeum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Kostelní 42, 170 78, Praha 7</w:t>
      </w:r>
    </w:p>
    <w:p w:rsidR="008476A1" w:rsidRPr="005A25DA" w:rsidRDefault="008476A1" w:rsidP="00EE2C43">
      <w:pPr>
        <w:rPr>
          <w:rFonts w:eastAsia="Calibri"/>
          <w:i/>
          <w:sz w:val="20"/>
          <w:szCs w:val="20"/>
        </w:rPr>
      </w:pPr>
    </w:p>
    <w:p w:rsidR="008476A1" w:rsidRPr="005A25DA" w:rsidRDefault="008476A1" w:rsidP="008476A1">
      <w:pPr>
        <w:rPr>
          <w:rFonts w:eastAsiaTheme="minorEastAsia"/>
          <w:noProof/>
          <w:sz w:val="20"/>
          <w:szCs w:val="20"/>
        </w:rPr>
      </w:pPr>
      <w:r w:rsidRPr="005A25DA">
        <w:rPr>
          <w:rFonts w:eastAsiaTheme="minorEastAsia"/>
          <w:noProof/>
          <w:sz w:val="20"/>
          <w:szCs w:val="20"/>
        </w:rPr>
        <w:t>Martin Vokuš</w:t>
      </w:r>
    </w:p>
    <w:p w:rsidR="008476A1" w:rsidRPr="005A25DA" w:rsidRDefault="008476A1" w:rsidP="008476A1">
      <w:pPr>
        <w:rPr>
          <w:rFonts w:eastAsiaTheme="minorEastAsia"/>
          <w:i/>
          <w:noProof/>
          <w:sz w:val="20"/>
          <w:szCs w:val="20"/>
        </w:rPr>
      </w:pPr>
      <w:r w:rsidRPr="005A25DA">
        <w:rPr>
          <w:rFonts w:eastAsiaTheme="minorEastAsia"/>
          <w:i/>
          <w:noProof/>
          <w:sz w:val="20"/>
          <w:szCs w:val="20"/>
        </w:rPr>
        <w:t>Vedoucí oddělení komunikace</w:t>
      </w:r>
    </w:p>
    <w:p w:rsidR="008476A1" w:rsidRPr="005A25DA" w:rsidRDefault="008476A1" w:rsidP="008476A1">
      <w:pPr>
        <w:rPr>
          <w:rFonts w:eastAsiaTheme="minorEastAsia"/>
          <w:i/>
          <w:noProof/>
          <w:sz w:val="20"/>
          <w:szCs w:val="20"/>
        </w:rPr>
      </w:pPr>
      <w:r w:rsidRPr="005A25DA">
        <w:rPr>
          <w:rFonts w:eastAsiaTheme="minorEastAsia"/>
          <w:i/>
          <w:noProof/>
          <w:sz w:val="20"/>
          <w:szCs w:val="20"/>
        </w:rPr>
        <w:t xml:space="preserve">Email: </w:t>
      </w:r>
      <w:hyperlink r:id="rId15" w:history="1">
        <w:r w:rsidRPr="005A25DA">
          <w:rPr>
            <w:rStyle w:val="Hypertextovodkaz"/>
            <w:rFonts w:eastAsiaTheme="minorEastAsia"/>
            <w:i/>
            <w:noProof/>
            <w:sz w:val="20"/>
            <w:szCs w:val="20"/>
          </w:rPr>
          <w:t>vokusm@praha7.cz</w:t>
        </w:r>
      </w:hyperlink>
    </w:p>
    <w:p w:rsidR="008476A1" w:rsidRPr="005A25DA" w:rsidRDefault="008476A1" w:rsidP="008476A1">
      <w:pPr>
        <w:rPr>
          <w:rFonts w:eastAsiaTheme="minorEastAsia"/>
          <w:i/>
          <w:noProof/>
          <w:sz w:val="20"/>
          <w:szCs w:val="20"/>
        </w:rPr>
      </w:pPr>
      <w:r w:rsidRPr="005A25DA">
        <w:rPr>
          <w:rFonts w:eastAsiaTheme="minorEastAsia"/>
          <w:i/>
          <w:noProof/>
          <w:sz w:val="20"/>
          <w:szCs w:val="20"/>
        </w:rPr>
        <w:t>Mob: +420 603 464 810</w:t>
      </w:r>
    </w:p>
    <w:p w:rsidR="008476A1" w:rsidRPr="005A25DA" w:rsidRDefault="008476A1" w:rsidP="008476A1">
      <w:pPr>
        <w:rPr>
          <w:rFonts w:eastAsiaTheme="minorEastAsia"/>
          <w:i/>
          <w:noProof/>
          <w:sz w:val="20"/>
          <w:szCs w:val="20"/>
        </w:rPr>
      </w:pPr>
      <w:r w:rsidRPr="005A25DA">
        <w:rPr>
          <w:rFonts w:eastAsiaTheme="minorEastAsia"/>
          <w:i/>
          <w:noProof/>
          <w:sz w:val="20"/>
          <w:szCs w:val="20"/>
        </w:rPr>
        <w:t>Městská část Praha 7</w:t>
      </w:r>
    </w:p>
    <w:p w:rsidR="008476A1" w:rsidRPr="005A25DA" w:rsidRDefault="008476A1" w:rsidP="008476A1">
      <w:pPr>
        <w:rPr>
          <w:rFonts w:eastAsiaTheme="minorEastAsia"/>
          <w:i/>
          <w:noProof/>
          <w:sz w:val="20"/>
          <w:szCs w:val="20"/>
        </w:rPr>
      </w:pPr>
      <w:r w:rsidRPr="005A25DA">
        <w:rPr>
          <w:rFonts w:eastAsiaTheme="minorEastAsia"/>
          <w:i/>
          <w:noProof/>
          <w:sz w:val="20"/>
          <w:szCs w:val="20"/>
        </w:rPr>
        <w:t>nábř. Kpt. Jaroše 1000, Praha 7</w:t>
      </w:r>
    </w:p>
    <w:p w:rsidR="008476A1" w:rsidRPr="005A25DA" w:rsidRDefault="008476A1" w:rsidP="00EE2C43">
      <w:pPr>
        <w:rPr>
          <w:rFonts w:eastAsia="Calibri"/>
          <w:i/>
          <w:sz w:val="20"/>
          <w:szCs w:val="20"/>
        </w:rPr>
      </w:pP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</w:p>
    <w:p w:rsidR="00EE2C43" w:rsidRPr="005A25DA" w:rsidRDefault="00EE2C43" w:rsidP="00EE2C43">
      <w:pPr>
        <w:jc w:val="center"/>
        <w:rPr>
          <w:rFonts w:eastAsia="Calibri"/>
          <w:i/>
          <w:sz w:val="20"/>
          <w:szCs w:val="20"/>
        </w:rPr>
      </w:pPr>
    </w:p>
    <w:p w:rsidR="00EE26C4" w:rsidRDefault="00EE26C4" w:rsidP="00724E2E">
      <w:pPr>
        <w:autoSpaceDE w:val="0"/>
        <w:autoSpaceDN w:val="0"/>
        <w:adjustRightInd w:val="0"/>
        <w:spacing w:line="360" w:lineRule="auto"/>
        <w:jc w:val="both"/>
        <w:rPr>
          <w:i/>
        </w:rPr>
      </w:pPr>
    </w:p>
    <w:sectPr w:rsidR="00EE26C4" w:rsidSect="004E294F">
      <w:headerReference w:type="default" r:id="rId16"/>
      <w:pgSz w:w="11906" w:h="16838"/>
      <w:pgMar w:top="167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6D1" w:rsidRDefault="001846D1" w:rsidP="00315F90">
      <w:r>
        <w:separator/>
      </w:r>
    </w:p>
  </w:endnote>
  <w:endnote w:type="continuationSeparator" w:id="0">
    <w:p w:rsidR="001846D1" w:rsidRDefault="001846D1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6D1" w:rsidRDefault="001846D1" w:rsidP="00315F90">
      <w:r>
        <w:separator/>
      </w:r>
    </w:p>
  </w:footnote>
  <w:footnote w:type="continuationSeparator" w:id="0">
    <w:p w:rsidR="001846D1" w:rsidRDefault="001846D1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4F" w:rsidRDefault="00524BFA" w:rsidP="004E294F">
    <w:pPr>
      <w:pStyle w:val="Zhlav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71E8C6" wp14:editId="11FBC7A1">
          <wp:simplePos x="0" y="0"/>
          <wp:positionH relativeFrom="column">
            <wp:posOffset>4911725</wp:posOffset>
          </wp:positionH>
          <wp:positionV relativeFrom="paragraph">
            <wp:posOffset>53975</wp:posOffset>
          </wp:positionV>
          <wp:extent cx="786765" cy="1018540"/>
          <wp:effectExtent l="0" t="0" r="0" b="0"/>
          <wp:wrapSquare wrapText="bothSides"/>
          <wp:docPr id="5" name="Obrázek 5" descr="http://www.praha7.cz/zdroj.aspx?typ=5&amp;Id=12370&amp;sh=-1634264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praha7.cz/zdroj.aspx?typ=5&amp;Id=12370&amp;sh=-163426451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765" cy="1018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E294F" w:rsidRDefault="00524BFA" w:rsidP="00524BFA">
    <w:pPr>
      <w:pStyle w:val="Zhlav"/>
    </w:pPr>
    <w:r>
      <w:rPr>
        <w:noProof/>
      </w:rPr>
      <w:drawing>
        <wp:inline distT="0" distB="0" distL="0" distR="0" wp14:anchorId="29D7CE6D" wp14:editId="571706EF">
          <wp:extent cx="885825" cy="885825"/>
          <wp:effectExtent l="0" t="0" r="9525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tm_cervene_negativ_ver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60" cy="886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47D75"/>
    <w:multiLevelType w:val="hybridMultilevel"/>
    <w:tmpl w:val="C82AA458"/>
    <w:lvl w:ilvl="0" w:tplc="F8068F9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4AD4"/>
    <w:rsid w:val="00034C5A"/>
    <w:rsid w:val="00040749"/>
    <w:rsid w:val="00043E09"/>
    <w:rsid w:val="00051E68"/>
    <w:rsid w:val="0005326F"/>
    <w:rsid w:val="000805BD"/>
    <w:rsid w:val="00091AA7"/>
    <w:rsid w:val="000C44A3"/>
    <w:rsid w:val="001124C0"/>
    <w:rsid w:val="001455A5"/>
    <w:rsid w:val="00147AF6"/>
    <w:rsid w:val="001820B6"/>
    <w:rsid w:val="001846D1"/>
    <w:rsid w:val="001A0DCF"/>
    <w:rsid w:val="001A4D7A"/>
    <w:rsid w:val="001A6CB8"/>
    <w:rsid w:val="001D6A24"/>
    <w:rsid w:val="001E00A7"/>
    <w:rsid w:val="001E26FB"/>
    <w:rsid w:val="001E34D2"/>
    <w:rsid w:val="001E4166"/>
    <w:rsid w:val="002D4042"/>
    <w:rsid w:val="002E534C"/>
    <w:rsid w:val="0030334A"/>
    <w:rsid w:val="00315F90"/>
    <w:rsid w:val="0033421E"/>
    <w:rsid w:val="00361564"/>
    <w:rsid w:val="003A68A6"/>
    <w:rsid w:val="003D61E6"/>
    <w:rsid w:val="003E0993"/>
    <w:rsid w:val="00400830"/>
    <w:rsid w:val="00413105"/>
    <w:rsid w:val="00433970"/>
    <w:rsid w:val="0045003A"/>
    <w:rsid w:val="00457CFA"/>
    <w:rsid w:val="004E294F"/>
    <w:rsid w:val="0051659E"/>
    <w:rsid w:val="00524BFA"/>
    <w:rsid w:val="00534CBF"/>
    <w:rsid w:val="00547739"/>
    <w:rsid w:val="00573993"/>
    <w:rsid w:val="005739CC"/>
    <w:rsid w:val="00575F1C"/>
    <w:rsid w:val="00583CD0"/>
    <w:rsid w:val="0058789E"/>
    <w:rsid w:val="005A25DA"/>
    <w:rsid w:val="00601028"/>
    <w:rsid w:val="00621CCE"/>
    <w:rsid w:val="0064166A"/>
    <w:rsid w:val="00652C7B"/>
    <w:rsid w:val="00666647"/>
    <w:rsid w:val="00671DC5"/>
    <w:rsid w:val="00677166"/>
    <w:rsid w:val="006B030B"/>
    <w:rsid w:val="0070288D"/>
    <w:rsid w:val="00724E2E"/>
    <w:rsid w:val="00731873"/>
    <w:rsid w:val="00742CE5"/>
    <w:rsid w:val="007961EE"/>
    <w:rsid w:val="007B6D3D"/>
    <w:rsid w:val="007E31B6"/>
    <w:rsid w:val="007F0A17"/>
    <w:rsid w:val="00834D01"/>
    <w:rsid w:val="008425C6"/>
    <w:rsid w:val="008476A1"/>
    <w:rsid w:val="0086170C"/>
    <w:rsid w:val="00871DF8"/>
    <w:rsid w:val="008A4142"/>
    <w:rsid w:val="008C3302"/>
    <w:rsid w:val="008C3A9B"/>
    <w:rsid w:val="008F4EA8"/>
    <w:rsid w:val="009003E2"/>
    <w:rsid w:val="00913D8D"/>
    <w:rsid w:val="00946DC3"/>
    <w:rsid w:val="009701B2"/>
    <w:rsid w:val="009721F4"/>
    <w:rsid w:val="00997787"/>
    <w:rsid w:val="009D426E"/>
    <w:rsid w:val="009E4581"/>
    <w:rsid w:val="009F65B7"/>
    <w:rsid w:val="00A0155B"/>
    <w:rsid w:val="00A2404A"/>
    <w:rsid w:val="00A327F4"/>
    <w:rsid w:val="00AE4A35"/>
    <w:rsid w:val="00B04350"/>
    <w:rsid w:val="00B32B03"/>
    <w:rsid w:val="00BD4903"/>
    <w:rsid w:val="00C547BA"/>
    <w:rsid w:val="00C87DD7"/>
    <w:rsid w:val="00CE4972"/>
    <w:rsid w:val="00CF0AEF"/>
    <w:rsid w:val="00D53A94"/>
    <w:rsid w:val="00D843CD"/>
    <w:rsid w:val="00D937DC"/>
    <w:rsid w:val="00DB0807"/>
    <w:rsid w:val="00DB5314"/>
    <w:rsid w:val="00DF090D"/>
    <w:rsid w:val="00DF3C33"/>
    <w:rsid w:val="00E241A9"/>
    <w:rsid w:val="00E34FDC"/>
    <w:rsid w:val="00E37AAE"/>
    <w:rsid w:val="00E411E5"/>
    <w:rsid w:val="00E51163"/>
    <w:rsid w:val="00E8264F"/>
    <w:rsid w:val="00E923EE"/>
    <w:rsid w:val="00EA2178"/>
    <w:rsid w:val="00EA373E"/>
    <w:rsid w:val="00ED1004"/>
    <w:rsid w:val="00EE04D0"/>
    <w:rsid w:val="00EE26C4"/>
    <w:rsid w:val="00EE2C43"/>
    <w:rsid w:val="00F05CB1"/>
    <w:rsid w:val="00F07544"/>
    <w:rsid w:val="00F74381"/>
    <w:rsid w:val="00F8292A"/>
    <w:rsid w:val="00FA1DA5"/>
    <w:rsid w:val="00FA5C7D"/>
    <w:rsid w:val="00FA6CF8"/>
    <w:rsid w:val="00FB509E"/>
    <w:rsid w:val="00FC2FE4"/>
    <w:rsid w:val="00FE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E2C43"/>
    <w:rPr>
      <w:color w:val="0000FF"/>
      <w:u w:val="single"/>
    </w:rPr>
  </w:style>
  <w:style w:type="paragraph" w:customStyle="1" w:styleId="CharChar">
    <w:name w:val="Char Char"/>
    <w:basedOn w:val="Normln"/>
    <w:rsid w:val="001A0D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1A0DCF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834D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E2C43"/>
    <w:rPr>
      <w:color w:val="0000FF"/>
      <w:u w:val="single"/>
    </w:rPr>
  </w:style>
  <w:style w:type="paragraph" w:customStyle="1" w:styleId="CharChar">
    <w:name w:val="Char Char"/>
    <w:basedOn w:val="Normln"/>
    <w:rsid w:val="001A0D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1A0DCF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834D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z/url?sa=t&amp;rct=j&amp;q=&amp;esrc=s&amp;source=web&amp;cd=1&amp;cad=rja&amp;uact=8&amp;ved=0ahUKEwip8o7p-PPRAhVHuxQKHXSCDnAQFggcMAA&amp;url=http%3A%2F%2Fwww.gemaart.cz%2F&amp;usg=AFQjCNGXwEDKsZD5Hhn-otKNvDoKlCYiSg&amp;sig2=_X3wQEoR7UcX6Zwy8_BWPw" TargetMode="Externa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letenskykolotoc.c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okusm@praha7.cz" TargetMode="External"/><Relationship Id="rId10" Type="http://schemas.openxmlformats.org/officeDocument/2006/relationships/hyperlink" Target="https://www.google.cz/url?sa=t&amp;rct=j&amp;q=&amp;esrc=s&amp;source=web&amp;cd=1&amp;cad=rja&amp;uact=8&amp;ved=0ahUKEwip8o7p-PPRAhVHuxQKHXSCDnAQFggcMAA&amp;url=http%3A%2F%2Fwww.gemaart.cz%2F&amp;usg=AFQjCNGXwEDKsZD5Hhn-otKNvDoKlCYiSg&amp;sig2=_X3wQEoR7UcX6Zwy8_BWP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z/url?sa=t&amp;rct=j&amp;q=&amp;esrc=s&amp;source=web&amp;cd=1&amp;cad=rja&amp;uact=8&amp;ved=0ahUKEwip8o7p-PPRAhVHuxQKHXSCDnAQFggcMAA&amp;url=http%3A%2F%2Fwww.gemaart.cz%2F&amp;usg=AFQjCNGXwEDKsZD5Hhn-otKNvDoKlCYiSg&amp;sig2=_X3wQEoR7UcX6Zwy8_BWPw" TargetMode="External"/><Relationship Id="rId14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http://www.praha7.cz/zdroj.aspx?typ=5&amp;Id=12370&amp;sh=-1634264513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642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Jana Dobisíková</cp:lastModifiedBy>
  <cp:revision>8</cp:revision>
  <cp:lastPrinted>2017-02-22T10:54:00Z</cp:lastPrinted>
  <dcterms:created xsi:type="dcterms:W3CDTF">2017-02-21T10:16:00Z</dcterms:created>
  <dcterms:modified xsi:type="dcterms:W3CDTF">2017-02-22T13:52:00Z</dcterms:modified>
</cp:coreProperties>
</file>