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D2C" w:rsidRPr="00B10353" w:rsidRDefault="005A0D2C" w:rsidP="0025594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32"/>
        </w:rPr>
      </w:pPr>
    </w:p>
    <w:p w:rsidR="009245DF" w:rsidRDefault="0009764B" w:rsidP="001003F0">
      <w:pPr>
        <w:pStyle w:val="Normlnweb"/>
        <w:spacing w:line="276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Výstava </w:t>
      </w:r>
      <w:r w:rsidR="00991D34">
        <w:rPr>
          <w:b/>
          <w:bCs/>
          <w:sz w:val="40"/>
          <w:szCs w:val="40"/>
        </w:rPr>
        <w:t>Svatopluk Král - hra (s) technikou</w:t>
      </w:r>
      <w:r w:rsidR="008C226D">
        <w:rPr>
          <w:b/>
          <w:bCs/>
          <w:sz w:val="40"/>
          <w:szCs w:val="40"/>
        </w:rPr>
        <w:t>.</w:t>
      </w:r>
      <w:r w:rsidR="00991D34">
        <w:rPr>
          <w:b/>
          <w:bCs/>
          <w:sz w:val="40"/>
          <w:szCs w:val="40"/>
        </w:rPr>
        <w:t xml:space="preserve"> </w:t>
      </w:r>
    </w:p>
    <w:p w:rsidR="009245DF" w:rsidRPr="00991D34" w:rsidRDefault="009245DF" w:rsidP="009245DF">
      <w:pPr>
        <w:pStyle w:val="Normlnweb"/>
        <w:spacing w:line="276" w:lineRule="auto"/>
        <w:jc w:val="center"/>
        <w:rPr>
          <w:b/>
          <w:bCs/>
          <w:sz w:val="32"/>
          <w:szCs w:val="32"/>
        </w:rPr>
      </w:pPr>
      <w:r w:rsidRPr="00991D34">
        <w:rPr>
          <w:b/>
          <w:bCs/>
          <w:sz w:val="32"/>
          <w:szCs w:val="32"/>
        </w:rPr>
        <w:t>Národní technické muzeum připomíná významnou osobnost průmyslového designu</w:t>
      </w:r>
      <w:r w:rsidR="0009764B">
        <w:rPr>
          <w:b/>
          <w:bCs/>
          <w:sz w:val="32"/>
          <w:szCs w:val="32"/>
        </w:rPr>
        <w:t>.</w:t>
      </w:r>
      <w:r w:rsidRPr="00991D34">
        <w:rPr>
          <w:b/>
          <w:bCs/>
          <w:sz w:val="32"/>
          <w:szCs w:val="32"/>
        </w:rPr>
        <w:t xml:space="preserve"> </w:t>
      </w:r>
    </w:p>
    <w:p w:rsidR="00991D34" w:rsidRPr="001003F0" w:rsidRDefault="00991D34" w:rsidP="0009764B">
      <w:pPr>
        <w:pStyle w:val="Normlnweb"/>
        <w:spacing w:line="276" w:lineRule="auto"/>
        <w:rPr>
          <w:b/>
          <w:bCs/>
          <w:sz w:val="40"/>
          <w:szCs w:val="40"/>
        </w:rPr>
      </w:pPr>
    </w:p>
    <w:p w:rsidR="00695097" w:rsidRDefault="0025594F" w:rsidP="0069509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69509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Národní technické muzeum </w:t>
      </w:r>
      <w:r w:rsidR="00695097" w:rsidRPr="0069509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po delší době připravilo výstavu </w:t>
      </w:r>
      <w:r w:rsidR="0069509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věnovanou </w:t>
      </w:r>
      <w:r w:rsidR="005739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českému </w:t>
      </w:r>
      <w:r w:rsidR="0069509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průmyslovému designu, která </w:t>
      </w:r>
      <w:r w:rsidR="00695097" w:rsidRPr="0069509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návštěvníkům představí pozoruhodnou tvorbu Svatopluka Krále, jedné z nejvýraznějších osobnos</w:t>
      </w:r>
      <w:r w:rsidR="005739B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tí tohoto oboru, </w:t>
      </w:r>
      <w:r w:rsidR="00695097" w:rsidRPr="0069509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průkopníka moderního designu obráběcích strojů, svébytného a mezinárodně uznávaného výtvarníka a autora kinetických hraček pro zdravé i  hendikepované děti.</w:t>
      </w:r>
    </w:p>
    <w:p w:rsidR="00AD5D62" w:rsidRDefault="00AD5D62" w:rsidP="00AD5D62">
      <w:pPr>
        <w:pStyle w:val="Normlnweb"/>
        <w:spacing w:line="276" w:lineRule="auto"/>
        <w:jc w:val="both"/>
      </w:pPr>
      <w:r w:rsidRPr="00695097">
        <w:t>Autor výstavy</w:t>
      </w:r>
      <w:r>
        <w:t xml:space="preserve"> Jiří Hulák</w:t>
      </w:r>
      <w:r w:rsidRPr="00695097">
        <w:t xml:space="preserve">, </w:t>
      </w:r>
      <w:r>
        <w:t>v</w:t>
      </w:r>
      <w:r w:rsidRPr="00695097">
        <w:t>edoucí oddělení průmyslového designu NTM</w:t>
      </w:r>
      <w:r>
        <w:t>,</w:t>
      </w:r>
      <w:r w:rsidRPr="00695097">
        <w:t xml:space="preserve"> uvedl: „</w:t>
      </w:r>
      <w:r w:rsidRPr="00DA2D57">
        <w:rPr>
          <w:i/>
        </w:rPr>
        <w:t>Výstava Svatopluk Král – hra (s) tec</w:t>
      </w:r>
      <w:r w:rsidR="009515C3">
        <w:rPr>
          <w:i/>
        </w:rPr>
        <w:t>hnikou v Malé galerii expozice A</w:t>
      </w:r>
      <w:r w:rsidRPr="00DA2D57">
        <w:rPr>
          <w:i/>
        </w:rPr>
        <w:t xml:space="preserve">rchitektury, stavitelství a designu je první </w:t>
      </w:r>
      <w:r w:rsidRPr="0052342C">
        <w:rPr>
          <w:i/>
        </w:rPr>
        <w:t>retrospektivní prezentací Královy tvorby</w:t>
      </w:r>
      <w:r w:rsidR="00991D34">
        <w:rPr>
          <w:i/>
        </w:rPr>
        <w:t xml:space="preserve"> a důležitých životních momentů. V </w:t>
      </w:r>
      <w:r w:rsidR="0052342C" w:rsidRPr="0052342C">
        <w:rPr>
          <w:i/>
        </w:rPr>
        <w:t xml:space="preserve"> jediném výstavním prostoru </w:t>
      </w:r>
      <w:r w:rsidR="00991D34">
        <w:rPr>
          <w:i/>
        </w:rPr>
        <w:t xml:space="preserve">představí </w:t>
      </w:r>
      <w:r w:rsidR="0009764B">
        <w:rPr>
          <w:i/>
        </w:rPr>
        <w:t>oba ‚tvůrčí světy‘</w:t>
      </w:r>
      <w:r w:rsidRPr="0052342C">
        <w:rPr>
          <w:i/>
        </w:rPr>
        <w:t xml:space="preserve"> tohoto pozoruhodného autora</w:t>
      </w:r>
      <w:r w:rsidR="0052342C">
        <w:rPr>
          <w:i/>
        </w:rPr>
        <w:t>, jeho práci jako de</w:t>
      </w:r>
      <w:r w:rsidR="0009764B">
        <w:rPr>
          <w:i/>
        </w:rPr>
        <w:t>signéra obráběcích strojů i</w:t>
      </w:r>
      <w:r w:rsidR="0052342C">
        <w:rPr>
          <w:i/>
        </w:rPr>
        <w:t xml:space="preserve"> tvorbu kinetických objektů</w:t>
      </w:r>
      <w:r w:rsidRPr="0052342C">
        <w:rPr>
          <w:i/>
        </w:rPr>
        <w:t>.“</w:t>
      </w:r>
    </w:p>
    <w:p w:rsidR="00A34BD3" w:rsidRDefault="005739B0" w:rsidP="00A34BD3">
      <w:pPr>
        <w:pStyle w:val="Normlnweb"/>
        <w:spacing w:line="276" w:lineRule="auto"/>
        <w:jc w:val="both"/>
      </w:pPr>
      <w:r>
        <w:t xml:space="preserve">Svatopluk Král </w:t>
      </w:r>
      <w:r w:rsidR="00CA4D18">
        <w:t>patří v mezinárodním měřítku k průkopníkům racionálního designérského řešení technických výrobků, formálně se projevujícího hranatými tvary. O</w:t>
      </w:r>
      <w:r w:rsidR="00714582">
        <w:t>d čtyřicátých</w:t>
      </w:r>
      <w:r w:rsidR="0033025E">
        <w:t xml:space="preserve"> </w:t>
      </w:r>
      <w:r w:rsidR="00714582">
        <w:t xml:space="preserve">do </w:t>
      </w:r>
      <w:r w:rsidR="007F617C" w:rsidRPr="009515C3">
        <w:t>počátku</w:t>
      </w:r>
      <w:r w:rsidR="007F617C">
        <w:t xml:space="preserve"> </w:t>
      </w:r>
      <w:r w:rsidR="00714582">
        <w:t xml:space="preserve">devadesátých </w:t>
      </w:r>
      <w:r w:rsidR="0033025E">
        <w:t xml:space="preserve">let minulého století </w:t>
      </w:r>
      <w:r w:rsidR="00CA4D18">
        <w:t xml:space="preserve">pracoval </w:t>
      </w:r>
      <w:r>
        <w:t xml:space="preserve">jako </w:t>
      </w:r>
      <w:r w:rsidR="007F617C" w:rsidRPr="009515C3">
        <w:t>konstruktér a</w:t>
      </w:r>
      <w:r w:rsidR="007F617C">
        <w:t xml:space="preserve"> </w:t>
      </w:r>
      <w:r>
        <w:t>designér obráběcích strojů</w:t>
      </w:r>
      <w:r w:rsidR="00A34BD3">
        <w:t>.</w:t>
      </w:r>
      <w:r w:rsidR="00714582">
        <w:t xml:space="preserve"> </w:t>
      </w:r>
      <w:r w:rsidR="00A34BD3">
        <w:t>Jako zaměstnanec Výzkumného ústavu obráběcích strojů a obrábění (VÚOSO) v Praze-Libni se stal garantem tvarového řešení výrobků všech závodů Továren na obráběcí stroje. Pod jeho vedením dostaly u nás vyráběné stroje jednotný design barev, ovladačů a</w:t>
      </w:r>
      <w:r w:rsidR="009515C3">
        <w:t> </w:t>
      </w:r>
      <w:r w:rsidR="00A34BD3">
        <w:t>znaků. Nový design umožnil také nová dispoziční řešení obráběcích strojů a další strojírenské techniky.</w:t>
      </w:r>
      <w:r w:rsidR="00714582">
        <w:t xml:space="preserve"> Dvacet pět </w:t>
      </w:r>
      <w:r w:rsidR="00A34BD3">
        <w:t xml:space="preserve">let </w:t>
      </w:r>
      <w:r w:rsidR="009515C3">
        <w:t>Svatopluk K</w:t>
      </w:r>
      <w:r w:rsidR="00A34BD3">
        <w:t xml:space="preserve">rál vedl při VÚOSO </w:t>
      </w:r>
      <w:r w:rsidR="0033025E">
        <w:t xml:space="preserve">specializovaný </w:t>
      </w:r>
      <w:r w:rsidR="00A34BD3">
        <w:t>designérský ateliér a se svými spolupracovníky přispěl k dalšímu rozvoji designu v těžkém strojírenství, ať už jde o problematiku tvarového a ergonomického pojetí strojů bez manuální obsluhy, designu výrobních systémů, linek a hal nebo „humanizace“ pracovního prostředí.</w:t>
      </w:r>
    </w:p>
    <w:p w:rsidR="001137C7" w:rsidRDefault="0033025E" w:rsidP="001137C7">
      <w:pPr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A34BD3">
        <w:rPr>
          <w:rFonts w:ascii="Times New Roman" w:eastAsia="Times New Roman" w:hAnsi="Times New Roman" w:cs="Times New Roman"/>
          <w:sz w:val="24"/>
          <w:szCs w:val="24"/>
          <w:lang w:eastAsia="cs-CZ"/>
        </w:rPr>
        <w:t>Paralelně</w:t>
      </w:r>
      <w:r w:rsidR="001137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</w:t>
      </w:r>
      <w:r w:rsidRPr="00A34BD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Svatopluk Král zabýval malbou včetně experimentálních techni</w:t>
      </w:r>
      <w:r w:rsidR="001137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 a od </w:t>
      </w:r>
      <w:r w:rsidR="001137C7" w:rsidRPr="00A34BD3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sedmdesátých let věnoval většinu svého volného času tvorbě pozoruhodných kinetických objektů a hraček. </w:t>
      </w:r>
      <w:r w:rsidR="001137C7" w:rsidRPr="001137C7">
        <w:rPr>
          <w:rFonts w:ascii="Times New Roman" w:eastAsia="Times New Roman" w:hAnsi="Times New Roman" w:cs="Times New Roman"/>
          <w:sz w:val="24"/>
          <w:szCs w:val="24"/>
          <w:lang w:eastAsia="cs-CZ"/>
        </w:rPr>
        <w:t>Kinetické hračky a zvukové objekty Svatopluka Krále obdivovaly děti</w:t>
      </w:r>
      <w:r w:rsidR="001137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</w:t>
      </w:r>
      <w:r w:rsidR="009515C3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="001137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dospělí na výstavách u </w:t>
      </w:r>
      <w:r w:rsidR="001137C7" w:rsidRPr="001137C7">
        <w:rPr>
          <w:rFonts w:ascii="Times New Roman" w:eastAsia="Times New Roman" w:hAnsi="Times New Roman" w:cs="Times New Roman"/>
          <w:sz w:val="24"/>
          <w:szCs w:val="24"/>
          <w:lang w:eastAsia="cs-CZ"/>
        </w:rPr>
        <w:t>nás</w:t>
      </w:r>
      <w:r w:rsidR="001137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 v zahraničí, ale hračky </w:t>
      </w:r>
      <w:r w:rsidR="00991D3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především </w:t>
      </w:r>
      <w:r w:rsidR="00CA4D18">
        <w:rPr>
          <w:rFonts w:ascii="Times New Roman" w:eastAsia="Times New Roman" w:hAnsi="Times New Roman" w:cs="Times New Roman"/>
          <w:sz w:val="24"/>
          <w:szCs w:val="24"/>
          <w:lang w:eastAsia="cs-CZ"/>
        </w:rPr>
        <w:t>těšily a</w:t>
      </w:r>
      <w:r w:rsidR="001137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vzdělávaly hendikepované děti. Některé z kinetických </w:t>
      </w:r>
      <w:r w:rsidR="0049635E">
        <w:rPr>
          <w:rFonts w:ascii="Times New Roman" w:eastAsia="Times New Roman" w:hAnsi="Times New Roman" w:cs="Times New Roman"/>
          <w:sz w:val="24"/>
          <w:szCs w:val="24"/>
          <w:lang w:eastAsia="cs-CZ"/>
        </w:rPr>
        <w:t>hraček si návštěvníci</w:t>
      </w:r>
      <w:r w:rsidR="00C14F1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mohou</w:t>
      </w:r>
      <w:r w:rsidR="001137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49635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ve výstavě </w:t>
      </w:r>
      <w:r w:rsidR="001137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vyzkoušet. </w:t>
      </w:r>
    </w:p>
    <w:p w:rsidR="006A1F3F" w:rsidRDefault="001137C7" w:rsidP="006A1F3F">
      <w:pPr>
        <w:pStyle w:val="Standard"/>
        <w:jc w:val="both"/>
      </w:pPr>
      <w:r>
        <w:rPr>
          <w:rFonts w:ascii="Times New Roman" w:eastAsia="Times New Roman" w:hAnsi="Times New Roman"/>
          <w:sz w:val="24"/>
          <w:szCs w:val="24"/>
          <w:lang w:eastAsia="cs-CZ"/>
        </w:rPr>
        <w:t>Svatopluk Král</w:t>
      </w:r>
      <w:r w:rsidR="00007E85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 w:rsidRPr="00007E85">
        <w:rPr>
          <w:rFonts w:ascii="Times New Roman" w:eastAsia="Times New Roman" w:hAnsi="Times New Roman"/>
          <w:sz w:val="24"/>
          <w:szCs w:val="24"/>
          <w:lang w:eastAsia="cs-CZ"/>
        </w:rPr>
        <w:t>získal od šedesátých do osmde</w:t>
      </w:r>
      <w:r w:rsidR="00991D34">
        <w:rPr>
          <w:rFonts w:ascii="Times New Roman" w:eastAsia="Times New Roman" w:hAnsi="Times New Roman"/>
          <w:sz w:val="24"/>
          <w:szCs w:val="24"/>
          <w:lang w:eastAsia="cs-CZ"/>
        </w:rPr>
        <w:t>sátých let zhruba třicet ocenění</w:t>
      </w:r>
      <w:r w:rsidR="00007E85">
        <w:rPr>
          <w:rFonts w:ascii="Times New Roman" w:eastAsia="Times New Roman" w:hAnsi="Times New Roman"/>
          <w:sz w:val="24"/>
          <w:szCs w:val="24"/>
          <w:lang w:eastAsia="cs-CZ"/>
        </w:rPr>
        <w:t>.  J</w:t>
      </w:r>
      <w:r w:rsidR="00007E85" w:rsidRPr="00007E85">
        <w:rPr>
          <w:rFonts w:ascii="Times New Roman" w:eastAsia="Times New Roman" w:hAnsi="Times New Roman"/>
          <w:sz w:val="24"/>
          <w:szCs w:val="24"/>
          <w:lang w:eastAsia="cs-CZ"/>
        </w:rPr>
        <w:t>e původcem nebo spolupůvodcem téměř třiceti patentů</w:t>
      </w:r>
      <w:r w:rsidR="00007E85">
        <w:rPr>
          <w:rFonts w:ascii="Times New Roman" w:eastAsia="Times New Roman" w:hAnsi="Times New Roman"/>
          <w:sz w:val="24"/>
          <w:szCs w:val="24"/>
          <w:lang w:eastAsia="cs-CZ"/>
        </w:rPr>
        <w:t xml:space="preserve">. </w:t>
      </w:r>
      <w:r w:rsidR="006A1F3F" w:rsidRPr="006A1F3F">
        <w:rPr>
          <w:rFonts w:ascii="Times New Roman" w:eastAsia="Times New Roman" w:hAnsi="Times New Roman"/>
          <w:kern w:val="0"/>
          <w:sz w:val="24"/>
          <w:szCs w:val="24"/>
          <w:lang w:eastAsia="cs-CZ"/>
        </w:rPr>
        <w:t>V roce 2016 převzal čestné občanství Prahy 8.</w:t>
      </w:r>
      <w:r w:rsidR="006A1F3F" w:rsidRPr="006A1F3F">
        <w:rPr>
          <w:rFonts w:ascii="Times New Roman" w:eastAsia="Times New Roman" w:hAnsi="Times New Roman"/>
          <w:sz w:val="24"/>
          <w:szCs w:val="24"/>
          <w:lang w:eastAsia="cs-CZ"/>
        </w:rPr>
        <w:t xml:space="preserve"> </w:t>
      </w:r>
      <w:r w:rsidR="006A1F3F">
        <w:rPr>
          <w:rFonts w:ascii="Times New Roman" w:eastAsia="Times New Roman" w:hAnsi="Times New Roman"/>
          <w:sz w:val="24"/>
          <w:szCs w:val="24"/>
          <w:lang w:eastAsia="cs-CZ"/>
        </w:rPr>
        <w:t>I ve svých devadesáti letech se stále věnuje kresbě</w:t>
      </w:r>
      <w:r w:rsidR="006A1F3F" w:rsidRPr="00007E85">
        <w:rPr>
          <w:rFonts w:ascii="Times New Roman" w:eastAsia="Times New Roman" w:hAnsi="Times New Roman"/>
          <w:sz w:val="24"/>
          <w:szCs w:val="24"/>
          <w:lang w:eastAsia="cs-CZ"/>
        </w:rPr>
        <w:t xml:space="preserve"> a literárně-výtvarné </w:t>
      </w:r>
      <w:r w:rsidR="006A1F3F" w:rsidRPr="006A1F3F">
        <w:rPr>
          <w:rFonts w:ascii="Times New Roman" w:eastAsia="Times New Roman" w:hAnsi="Times New Roman"/>
          <w:kern w:val="0"/>
          <w:sz w:val="24"/>
          <w:szCs w:val="24"/>
          <w:lang w:eastAsia="cs-CZ"/>
        </w:rPr>
        <w:t>tvorbě.</w:t>
      </w:r>
    </w:p>
    <w:p w:rsidR="007C4F1E" w:rsidRDefault="006A1F3F" w:rsidP="007C4F1E">
      <w:pPr>
        <w:pStyle w:val="Normlnweb"/>
        <w:spacing w:line="276" w:lineRule="auto"/>
        <w:jc w:val="both"/>
      </w:pPr>
      <w:r>
        <w:lastRenderedPageBreak/>
        <w:br/>
      </w:r>
      <w:r w:rsidR="007C4F1E" w:rsidRPr="007C4F1E">
        <w:t>V</w:t>
      </w:r>
      <w:r w:rsidR="007C4F1E">
        <w:t>e sbírce průmyslového designu Národního technického muzea se nachází doklady historie československého průmysl</w:t>
      </w:r>
      <w:r w:rsidR="007F617C">
        <w:t xml:space="preserve">ového designu, které Svatopluk </w:t>
      </w:r>
      <w:r w:rsidR="009515C3" w:rsidRPr="009515C3">
        <w:t>K</w:t>
      </w:r>
      <w:r w:rsidR="007C4F1E">
        <w:t xml:space="preserve">rál muzeu daroval, stejně jako mnoho jeho hraček. Nová výstava představí návštěvníkům celé jeho dílo. </w:t>
      </w:r>
      <w:r w:rsidR="00A23EF6">
        <w:t xml:space="preserve">V letošním roce </w:t>
      </w:r>
      <w:r w:rsidR="00AD5D62">
        <w:t xml:space="preserve">bude </w:t>
      </w:r>
      <w:r w:rsidR="007F617C" w:rsidRPr="009515C3">
        <w:t>také</w:t>
      </w:r>
      <w:r w:rsidR="007F617C">
        <w:t xml:space="preserve"> ve spolupráci NTM a vydavatelství Mladá </w:t>
      </w:r>
      <w:r w:rsidR="007F617C" w:rsidRPr="009515C3">
        <w:t xml:space="preserve">fronta vydána </w:t>
      </w:r>
      <w:r w:rsidR="00AD5D62" w:rsidRPr="009515C3">
        <w:t>první</w:t>
      </w:r>
      <w:r w:rsidR="00AD5D62">
        <w:t xml:space="preserve"> monografie</w:t>
      </w:r>
      <w:r w:rsidR="007F617C">
        <w:t xml:space="preserve"> této osobnosti</w:t>
      </w:r>
      <w:r w:rsidR="00AD5D62">
        <w:t xml:space="preserve"> </w:t>
      </w:r>
      <w:r w:rsidR="007F617C">
        <w:t>(autoři Jiří Hulák a Johanna Pauly).</w:t>
      </w:r>
    </w:p>
    <w:p w:rsidR="00E961AB" w:rsidRDefault="00E961AB" w:rsidP="007C4F1E">
      <w:pPr>
        <w:pStyle w:val="Normlnweb"/>
        <w:spacing w:line="276" w:lineRule="auto"/>
        <w:jc w:val="both"/>
      </w:pPr>
      <w:r>
        <w:rPr>
          <w:noProof/>
        </w:rPr>
        <w:drawing>
          <wp:inline distT="0" distB="0" distL="0" distR="0">
            <wp:extent cx="5760720" cy="3837980"/>
            <wp:effectExtent l="0" t="0" r="0" b="0"/>
            <wp:docPr id="1" name="Obrázek 1" descr="P:\slama_patrik\Svatopluk_Kral\JPEG\MY2A4903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slama_patrik\Svatopluk_Kral\JPEG\MY2A4903_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1AB" w:rsidRDefault="00E961AB" w:rsidP="007C4F1E">
      <w:pPr>
        <w:pStyle w:val="Normlnweb"/>
        <w:spacing w:line="276" w:lineRule="auto"/>
        <w:jc w:val="both"/>
      </w:pPr>
    </w:p>
    <w:p w:rsidR="00695097" w:rsidRPr="00695097" w:rsidRDefault="00695097" w:rsidP="002263DE">
      <w:pP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69509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Výstava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je </w:t>
      </w:r>
      <w:r w:rsidRPr="0069509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umístěna v Malé galerii expozice Architektury, stavitelství a designu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a </w:t>
      </w:r>
      <w:r w:rsidRPr="0069509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potrvá od 22. 2. do 1. 10. 2017</w:t>
      </w:r>
    </w:p>
    <w:p w:rsidR="002263DE" w:rsidRPr="002263DE" w:rsidRDefault="00513540" w:rsidP="002263DE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Tisková zpráva NTM </w:t>
      </w:r>
      <w:r w:rsidR="00695097">
        <w:rPr>
          <w:rFonts w:ascii="Times New Roman" w:eastAsia="Times New Roman" w:hAnsi="Times New Roman" w:cs="Times New Roman"/>
          <w:sz w:val="24"/>
          <w:szCs w:val="24"/>
          <w:lang w:eastAsia="cs-CZ"/>
        </w:rPr>
        <w:t>21. 2. 2017</w:t>
      </w:r>
    </w:p>
    <w:p w:rsidR="002617B0" w:rsidRPr="00FA7EEC" w:rsidRDefault="002617B0" w:rsidP="00FA7EEC">
      <w:pPr>
        <w:tabs>
          <w:tab w:val="left" w:pos="284"/>
        </w:tabs>
        <w:spacing w:before="100" w:beforeAutospacing="1" w:after="100" w:afterAutospacing="1" w:line="240" w:lineRule="atLeast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F10C89">
        <w:rPr>
          <w:rFonts w:ascii="Times New Roman" w:eastAsia="Calibri" w:hAnsi="Times New Roman" w:cs="Times New Roman"/>
          <w:sz w:val="20"/>
          <w:szCs w:val="20"/>
        </w:rPr>
        <w:t>Mgr. Adam Dušek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Vedoucí </w:t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oddělení </w:t>
      </w:r>
      <w:r w:rsidRPr="00F10C89">
        <w:rPr>
          <w:rFonts w:ascii="Times New Roman" w:eastAsia="Calibri" w:hAnsi="Times New Roman" w:cs="Times New Roman"/>
          <w:i/>
          <w:sz w:val="20"/>
          <w:szCs w:val="20"/>
        </w:rPr>
        <w:t>PR a práce s veřejností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Email: </w:t>
      </w:r>
      <w:hyperlink r:id="rId10" w:history="1">
        <w:r w:rsidRPr="00F10C89">
          <w:rPr>
            <w:rFonts w:ascii="Times New Roman" w:eastAsia="Calibri" w:hAnsi="Times New Roman" w:cs="Times New Roman"/>
            <w:i/>
            <w:color w:val="0000FF"/>
            <w:sz w:val="20"/>
            <w:szCs w:val="20"/>
            <w:u w:val="single"/>
          </w:rPr>
          <w:t>adam.dusek@ntm.cz</w:t>
        </w:r>
      </w:hyperlink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Mob: +420 774 426 828</w:t>
      </w:r>
    </w:p>
    <w:p w:rsidR="002617B0" w:rsidRPr="00F10C89" w:rsidRDefault="002617B0" w:rsidP="002617B0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Národní technické muzeum</w:t>
      </w:r>
    </w:p>
    <w:p w:rsidR="00AF6F5A" w:rsidRDefault="002617B0" w:rsidP="00917481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Kostelní 42, 170 78, Praha 7</w:t>
      </w:r>
    </w:p>
    <w:p w:rsidR="005B04FD" w:rsidRDefault="005B04FD" w:rsidP="005B04F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:rsidR="005B04FD" w:rsidRDefault="005B04FD" w:rsidP="005B04F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B04FD" w:rsidRDefault="005B04FD" w:rsidP="005B04F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5B04FD" w:rsidRDefault="005B04FD" w:rsidP="005B04F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14480" w:rsidRPr="00014480" w:rsidRDefault="00014480" w:rsidP="00E961AB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bookmarkStart w:id="0" w:name="_GoBack"/>
      <w:bookmarkEnd w:id="0"/>
    </w:p>
    <w:sectPr w:rsidR="00014480" w:rsidRPr="00014480" w:rsidSect="00C90D3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FCD" w:rsidRDefault="00B64FCD" w:rsidP="001F404E">
      <w:pPr>
        <w:spacing w:after="0" w:line="240" w:lineRule="auto"/>
      </w:pPr>
      <w:r>
        <w:separator/>
      </w:r>
    </w:p>
  </w:endnote>
  <w:endnote w:type="continuationSeparator" w:id="0">
    <w:p w:rsidR="00B64FCD" w:rsidRDefault="00B64FCD" w:rsidP="001F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FCD" w:rsidRDefault="00B64FCD" w:rsidP="001F404E">
      <w:pPr>
        <w:spacing w:after="0" w:line="240" w:lineRule="auto"/>
      </w:pPr>
      <w:r>
        <w:separator/>
      </w:r>
    </w:p>
  </w:footnote>
  <w:footnote w:type="continuationSeparator" w:id="0">
    <w:p w:rsidR="00B64FCD" w:rsidRDefault="00B64FCD" w:rsidP="001F4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04E" w:rsidRPr="00CB4039" w:rsidRDefault="001F404E" w:rsidP="001F404E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E38C12" wp14:editId="0A816875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5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1F404E" w:rsidRPr="001F404E" w:rsidRDefault="001F404E">
    <w:pPr>
      <w:pStyle w:val="Zhlav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D1357"/>
    <w:multiLevelType w:val="multilevel"/>
    <w:tmpl w:val="2D102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B74645"/>
    <w:multiLevelType w:val="multilevel"/>
    <w:tmpl w:val="0C1C0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8B"/>
    <w:rsid w:val="0000412A"/>
    <w:rsid w:val="00007E85"/>
    <w:rsid w:val="00014480"/>
    <w:rsid w:val="00023F7F"/>
    <w:rsid w:val="00033255"/>
    <w:rsid w:val="00033618"/>
    <w:rsid w:val="00035DE8"/>
    <w:rsid w:val="0006012C"/>
    <w:rsid w:val="000604D2"/>
    <w:rsid w:val="00066692"/>
    <w:rsid w:val="0007734F"/>
    <w:rsid w:val="0009764B"/>
    <w:rsid w:val="000D09D2"/>
    <w:rsid w:val="000E25BB"/>
    <w:rsid w:val="000E34F6"/>
    <w:rsid w:val="000E572C"/>
    <w:rsid w:val="000E749A"/>
    <w:rsid w:val="000E7C12"/>
    <w:rsid w:val="000F52AF"/>
    <w:rsid w:val="000F53C1"/>
    <w:rsid w:val="000F75E6"/>
    <w:rsid w:val="000F7D5D"/>
    <w:rsid w:val="001003F0"/>
    <w:rsid w:val="00107F48"/>
    <w:rsid w:val="001137C7"/>
    <w:rsid w:val="00117A99"/>
    <w:rsid w:val="001221DB"/>
    <w:rsid w:val="00152A47"/>
    <w:rsid w:val="00153680"/>
    <w:rsid w:val="001605DE"/>
    <w:rsid w:val="00161433"/>
    <w:rsid w:val="001636A6"/>
    <w:rsid w:val="0018144D"/>
    <w:rsid w:val="0019358F"/>
    <w:rsid w:val="001A447F"/>
    <w:rsid w:val="001C7372"/>
    <w:rsid w:val="001D2304"/>
    <w:rsid w:val="001D2554"/>
    <w:rsid w:val="001D3C99"/>
    <w:rsid w:val="001E5F1A"/>
    <w:rsid w:val="001F1EA9"/>
    <w:rsid w:val="001F404E"/>
    <w:rsid w:val="002216A2"/>
    <w:rsid w:val="0022281F"/>
    <w:rsid w:val="002263DE"/>
    <w:rsid w:val="002337CE"/>
    <w:rsid w:val="0025594F"/>
    <w:rsid w:val="00260959"/>
    <w:rsid w:val="002617B0"/>
    <w:rsid w:val="002A0BA1"/>
    <w:rsid w:val="002A29CA"/>
    <w:rsid w:val="002B0395"/>
    <w:rsid w:val="002B7090"/>
    <w:rsid w:val="002C1892"/>
    <w:rsid w:val="002C32E0"/>
    <w:rsid w:val="002C337A"/>
    <w:rsid w:val="002C4ADA"/>
    <w:rsid w:val="002C728E"/>
    <w:rsid w:val="002D3217"/>
    <w:rsid w:val="002E1B06"/>
    <w:rsid w:val="002F2C46"/>
    <w:rsid w:val="002F402E"/>
    <w:rsid w:val="00313EC8"/>
    <w:rsid w:val="00317C6D"/>
    <w:rsid w:val="0033025E"/>
    <w:rsid w:val="00355CA2"/>
    <w:rsid w:val="00362E0D"/>
    <w:rsid w:val="00375491"/>
    <w:rsid w:val="0039083E"/>
    <w:rsid w:val="003A6110"/>
    <w:rsid w:val="003C7CB7"/>
    <w:rsid w:val="00400898"/>
    <w:rsid w:val="00412BE3"/>
    <w:rsid w:val="00473A01"/>
    <w:rsid w:val="0047736A"/>
    <w:rsid w:val="00485EE3"/>
    <w:rsid w:val="00494674"/>
    <w:rsid w:val="0049635E"/>
    <w:rsid w:val="00496D74"/>
    <w:rsid w:val="004A6CD6"/>
    <w:rsid w:val="004C3B2D"/>
    <w:rsid w:val="004F6457"/>
    <w:rsid w:val="004F6C7F"/>
    <w:rsid w:val="00501D8D"/>
    <w:rsid w:val="0051042F"/>
    <w:rsid w:val="0051171B"/>
    <w:rsid w:val="00511891"/>
    <w:rsid w:val="00513540"/>
    <w:rsid w:val="005170A8"/>
    <w:rsid w:val="005201F6"/>
    <w:rsid w:val="00522096"/>
    <w:rsid w:val="0052342C"/>
    <w:rsid w:val="00526C0F"/>
    <w:rsid w:val="00550B06"/>
    <w:rsid w:val="005739B0"/>
    <w:rsid w:val="00575775"/>
    <w:rsid w:val="00583765"/>
    <w:rsid w:val="005949CE"/>
    <w:rsid w:val="0059740B"/>
    <w:rsid w:val="005A0D2C"/>
    <w:rsid w:val="005A3035"/>
    <w:rsid w:val="005A4122"/>
    <w:rsid w:val="005B04FD"/>
    <w:rsid w:val="005C0C68"/>
    <w:rsid w:val="005C3433"/>
    <w:rsid w:val="005C3C1F"/>
    <w:rsid w:val="005C6ED6"/>
    <w:rsid w:val="005D0103"/>
    <w:rsid w:val="005F007F"/>
    <w:rsid w:val="00600A53"/>
    <w:rsid w:val="00603F3C"/>
    <w:rsid w:val="00621406"/>
    <w:rsid w:val="00621788"/>
    <w:rsid w:val="00643968"/>
    <w:rsid w:val="00650014"/>
    <w:rsid w:val="00650E91"/>
    <w:rsid w:val="006602C5"/>
    <w:rsid w:val="00663137"/>
    <w:rsid w:val="006715BB"/>
    <w:rsid w:val="00693C58"/>
    <w:rsid w:val="00695097"/>
    <w:rsid w:val="006A1B77"/>
    <w:rsid w:val="006A1F3F"/>
    <w:rsid w:val="006A20D5"/>
    <w:rsid w:val="006B70E7"/>
    <w:rsid w:val="006B7B8C"/>
    <w:rsid w:val="006E76BE"/>
    <w:rsid w:val="006F0937"/>
    <w:rsid w:val="006F43C7"/>
    <w:rsid w:val="0070408B"/>
    <w:rsid w:val="00714582"/>
    <w:rsid w:val="007163A8"/>
    <w:rsid w:val="0073096A"/>
    <w:rsid w:val="00730BC2"/>
    <w:rsid w:val="00747145"/>
    <w:rsid w:val="00766093"/>
    <w:rsid w:val="0079179E"/>
    <w:rsid w:val="00791CEE"/>
    <w:rsid w:val="00792AD2"/>
    <w:rsid w:val="00795F2C"/>
    <w:rsid w:val="007C097F"/>
    <w:rsid w:val="007C0AEB"/>
    <w:rsid w:val="007C4F1E"/>
    <w:rsid w:val="007C6D0D"/>
    <w:rsid w:val="007D4048"/>
    <w:rsid w:val="007D6606"/>
    <w:rsid w:val="007E3CF0"/>
    <w:rsid w:val="007F617C"/>
    <w:rsid w:val="00804C8B"/>
    <w:rsid w:val="00810EB7"/>
    <w:rsid w:val="00810F2A"/>
    <w:rsid w:val="00823D4F"/>
    <w:rsid w:val="00832259"/>
    <w:rsid w:val="00852DC4"/>
    <w:rsid w:val="008540AE"/>
    <w:rsid w:val="00865023"/>
    <w:rsid w:val="00887F92"/>
    <w:rsid w:val="008A41D6"/>
    <w:rsid w:val="008A4354"/>
    <w:rsid w:val="008C226D"/>
    <w:rsid w:val="009022EB"/>
    <w:rsid w:val="00902787"/>
    <w:rsid w:val="009065E5"/>
    <w:rsid w:val="00917481"/>
    <w:rsid w:val="009245DF"/>
    <w:rsid w:val="009515C3"/>
    <w:rsid w:val="00957FDE"/>
    <w:rsid w:val="009754D6"/>
    <w:rsid w:val="00991D34"/>
    <w:rsid w:val="009936DE"/>
    <w:rsid w:val="009A2F20"/>
    <w:rsid w:val="009D1DC6"/>
    <w:rsid w:val="009D7471"/>
    <w:rsid w:val="009E45C5"/>
    <w:rsid w:val="009E6985"/>
    <w:rsid w:val="00A1666B"/>
    <w:rsid w:val="00A23EF6"/>
    <w:rsid w:val="00A27B11"/>
    <w:rsid w:val="00A27BBD"/>
    <w:rsid w:val="00A33F54"/>
    <w:rsid w:val="00A34BD3"/>
    <w:rsid w:val="00A56A6F"/>
    <w:rsid w:val="00A57ECE"/>
    <w:rsid w:val="00A76D3B"/>
    <w:rsid w:val="00A9169E"/>
    <w:rsid w:val="00A9392E"/>
    <w:rsid w:val="00AA3406"/>
    <w:rsid w:val="00AA3966"/>
    <w:rsid w:val="00AC0120"/>
    <w:rsid w:val="00AC3D6A"/>
    <w:rsid w:val="00AD5D62"/>
    <w:rsid w:val="00AF36C5"/>
    <w:rsid w:val="00AF6F5A"/>
    <w:rsid w:val="00B00314"/>
    <w:rsid w:val="00B01DE6"/>
    <w:rsid w:val="00B10353"/>
    <w:rsid w:val="00B15B3E"/>
    <w:rsid w:val="00B36D72"/>
    <w:rsid w:val="00B41707"/>
    <w:rsid w:val="00B45FE8"/>
    <w:rsid w:val="00B46A52"/>
    <w:rsid w:val="00B50D91"/>
    <w:rsid w:val="00B61D37"/>
    <w:rsid w:val="00B64FCD"/>
    <w:rsid w:val="00B7534B"/>
    <w:rsid w:val="00B84DCB"/>
    <w:rsid w:val="00B97466"/>
    <w:rsid w:val="00BD1E5F"/>
    <w:rsid w:val="00BD7FE2"/>
    <w:rsid w:val="00C0468B"/>
    <w:rsid w:val="00C07AF2"/>
    <w:rsid w:val="00C14F15"/>
    <w:rsid w:val="00C421FC"/>
    <w:rsid w:val="00C55559"/>
    <w:rsid w:val="00C55BA7"/>
    <w:rsid w:val="00C657D4"/>
    <w:rsid w:val="00C90D33"/>
    <w:rsid w:val="00CA4D18"/>
    <w:rsid w:val="00CB0E30"/>
    <w:rsid w:val="00CC7BDC"/>
    <w:rsid w:val="00CE5A64"/>
    <w:rsid w:val="00D04F53"/>
    <w:rsid w:val="00D2200B"/>
    <w:rsid w:val="00D26AF1"/>
    <w:rsid w:val="00D304BD"/>
    <w:rsid w:val="00D56B0A"/>
    <w:rsid w:val="00D74960"/>
    <w:rsid w:val="00D7653C"/>
    <w:rsid w:val="00D76A1F"/>
    <w:rsid w:val="00D8196F"/>
    <w:rsid w:val="00D82E1F"/>
    <w:rsid w:val="00DA2D57"/>
    <w:rsid w:val="00DB2F83"/>
    <w:rsid w:val="00DC2B4E"/>
    <w:rsid w:val="00DD22F2"/>
    <w:rsid w:val="00DD495D"/>
    <w:rsid w:val="00DE0D42"/>
    <w:rsid w:val="00DE4A1D"/>
    <w:rsid w:val="00DE4E8B"/>
    <w:rsid w:val="00DF5B78"/>
    <w:rsid w:val="00E12A0C"/>
    <w:rsid w:val="00E211CB"/>
    <w:rsid w:val="00E27406"/>
    <w:rsid w:val="00E36968"/>
    <w:rsid w:val="00E37097"/>
    <w:rsid w:val="00E76F4D"/>
    <w:rsid w:val="00E86405"/>
    <w:rsid w:val="00E961AB"/>
    <w:rsid w:val="00EA21EB"/>
    <w:rsid w:val="00EB07ED"/>
    <w:rsid w:val="00EB50FD"/>
    <w:rsid w:val="00EB6EEA"/>
    <w:rsid w:val="00EC233B"/>
    <w:rsid w:val="00ED0F38"/>
    <w:rsid w:val="00EE687E"/>
    <w:rsid w:val="00F07E33"/>
    <w:rsid w:val="00F10C89"/>
    <w:rsid w:val="00F264BC"/>
    <w:rsid w:val="00F74062"/>
    <w:rsid w:val="00F94916"/>
    <w:rsid w:val="00F96951"/>
    <w:rsid w:val="00FA1479"/>
    <w:rsid w:val="00FA714E"/>
    <w:rsid w:val="00FA7EEC"/>
    <w:rsid w:val="00FB3383"/>
    <w:rsid w:val="00FB67A4"/>
    <w:rsid w:val="00FF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lnweb">
    <w:name w:val="Normal (Web)"/>
    <w:basedOn w:val="Normln"/>
    <w:uiPriority w:val="99"/>
    <w:unhideWhenUsed/>
    <w:rsid w:val="00317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2617B0"/>
  </w:style>
  <w:style w:type="character" w:styleId="Zvraznn">
    <w:name w:val="Emphasis"/>
    <w:basedOn w:val="Standardnpsmoodstavce"/>
    <w:uiPriority w:val="20"/>
    <w:qFormat/>
    <w:rsid w:val="002617B0"/>
    <w:rPr>
      <w:i/>
      <w:iCs/>
    </w:rPr>
  </w:style>
  <w:style w:type="paragraph" w:customStyle="1" w:styleId="Standard">
    <w:name w:val="Standard"/>
    <w:rsid w:val="0033025E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lnweb">
    <w:name w:val="Normal (Web)"/>
    <w:basedOn w:val="Normln"/>
    <w:uiPriority w:val="99"/>
    <w:unhideWhenUsed/>
    <w:rsid w:val="00317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2617B0"/>
  </w:style>
  <w:style w:type="character" w:styleId="Zvraznn">
    <w:name w:val="Emphasis"/>
    <w:basedOn w:val="Standardnpsmoodstavce"/>
    <w:uiPriority w:val="20"/>
    <w:qFormat/>
    <w:rsid w:val="002617B0"/>
    <w:rPr>
      <w:i/>
      <w:iCs/>
    </w:rPr>
  </w:style>
  <w:style w:type="paragraph" w:customStyle="1" w:styleId="Standard">
    <w:name w:val="Standard"/>
    <w:rsid w:val="0033025E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43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7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17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38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85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3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72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29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977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9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5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adam.dusek@ntm.cz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5DF17-57A6-49DB-B118-E04027CD7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480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Dobisíková</dc:creator>
  <cp:lastModifiedBy>Jana Dobisíková</cp:lastModifiedBy>
  <cp:revision>10</cp:revision>
  <cp:lastPrinted>2017-01-26T11:49:00Z</cp:lastPrinted>
  <dcterms:created xsi:type="dcterms:W3CDTF">2017-02-20T07:44:00Z</dcterms:created>
  <dcterms:modified xsi:type="dcterms:W3CDTF">2017-02-22T08:05:00Z</dcterms:modified>
</cp:coreProperties>
</file>