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2C" w:rsidRPr="00B10353" w:rsidRDefault="005A0D2C" w:rsidP="0025594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32"/>
        </w:rPr>
      </w:pPr>
    </w:p>
    <w:p w:rsidR="0025594F" w:rsidRPr="001003F0" w:rsidRDefault="00DE4A1D" w:rsidP="001003F0">
      <w:pPr>
        <w:pStyle w:val="Normlnweb"/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Legendární</w:t>
      </w:r>
      <w:r w:rsidR="0025594F">
        <w:rPr>
          <w:b/>
          <w:bCs/>
          <w:sz w:val="40"/>
          <w:szCs w:val="40"/>
        </w:rPr>
        <w:t xml:space="preserve"> stavebnice </w:t>
      </w:r>
      <w:r w:rsidR="0025594F" w:rsidRPr="0025594F">
        <w:rPr>
          <w:b/>
          <w:bCs/>
          <w:sz w:val="40"/>
          <w:szCs w:val="40"/>
        </w:rPr>
        <w:t>Merkur</w:t>
      </w:r>
      <w:r w:rsidR="0025594F">
        <w:rPr>
          <w:b/>
          <w:bCs/>
          <w:sz w:val="40"/>
          <w:szCs w:val="40"/>
        </w:rPr>
        <w:t xml:space="preserve"> v nové herně </w:t>
      </w:r>
      <w:r w:rsidR="0025594F">
        <w:rPr>
          <w:b/>
          <w:bCs/>
          <w:sz w:val="40"/>
          <w:szCs w:val="40"/>
        </w:rPr>
        <w:br/>
        <w:t>Národního technického muzea</w:t>
      </w:r>
    </w:p>
    <w:p w:rsidR="0025594F" w:rsidRPr="00583765" w:rsidRDefault="0025594F" w:rsidP="00BD1E5F">
      <w:pPr>
        <w:pStyle w:val="Normlnweb"/>
        <w:spacing w:line="276" w:lineRule="auto"/>
        <w:jc w:val="both"/>
        <w:rPr>
          <w:rFonts w:eastAsiaTheme="minorHAnsi"/>
          <w:b/>
          <w:lang w:eastAsia="en-US"/>
        </w:rPr>
      </w:pPr>
      <w:r w:rsidRPr="00BD1E5F">
        <w:rPr>
          <w:rFonts w:eastAsiaTheme="minorHAnsi"/>
          <w:b/>
          <w:lang w:eastAsia="en-US"/>
        </w:rPr>
        <w:t xml:space="preserve">Národní technické muzeum otevírá </w:t>
      </w:r>
      <w:r w:rsidRPr="00583765">
        <w:rPr>
          <w:rFonts w:eastAsiaTheme="minorHAnsi"/>
          <w:b/>
          <w:lang w:eastAsia="en-US"/>
        </w:rPr>
        <w:t>novou Hernu M</w:t>
      </w:r>
      <w:r w:rsidR="00E37097">
        <w:rPr>
          <w:rFonts w:eastAsiaTheme="minorHAnsi"/>
          <w:b/>
          <w:lang w:eastAsia="en-US"/>
        </w:rPr>
        <w:t>erkur, která</w:t>
      </w:r>
      <w:r w:rsidR="00BD1E5F" w:rsidRPr="00583765">
        <w:rPr>
          <w:rFonts w:eastAsiaTheme="minorHAnsi"/>
          <w:b/>
          <w:lang w:eastAsia="en-US"/>
        </w:rPr>
        <w:t xml:space="preserve"> je určena malým i</w:t>
      </w:r>
      <w:r w:rsidR="00650014" w:rsidRPr="00583765">
        <w:rPr>
          <w:rFonts w:eastAsiaTheme="minorHAnsi"/>
          <w:b/>
          <w:lang w:eastAsia="en-US"/>
        </w:rPr>
        <w:t> v</w:t>
      </w:r>
      <w:r w:rsidR="00BD1E5F" w:rsidRPr="00583765">
        <w:rPr>
          <w:rFonts w:eastAsiaTheme="minorHAnsi"/>
          <w:b/>
          <w:lang w:eastAsia="en-US"/>
        </w:rPr>
        <w:t>elkým návštěvníkům pro odpočine</w:t>
      </w:r>
      <w:r w:rsidR="00496D74" w:rsidRPr="00583765">
        <w:rPr>
          <w:rFonts w:eastAsiaTheme="minorHAnsi"/>
          <w:b/>
          <w:lang w:eastAsia="en-US"/>
        </w:rPr>
        <w:t>k, zábavu a</w:t>
      </w:r>
      <w:r w:rsidR="00BD1E5F" w:rsidRPr="00583765">
        <w:rPr>
          <w:rFonts w:eastAsiaTheme="minorHAnsi"/>
          <w:b/>
          <w:lang w:eastAsia="en-US"/>
        </w:rPr>
        <w:t xml:space="preserve"> poučení. </w:t>
      </w:r>
      <w:r w:rsidR="00BD1E5F" w:rsidRPr="00583765">
        <w:rPr>
          <w:b/>
        </w:rPr>
        <w:t>Herna se nalézá v blízkosti expozice Hornictví a Hutnictv</w:t>
      </w:r>
      <w:r w:rsidR="00A57ECE" w:rsidRPr="00583765">
        <w:rPr>
          <w:b/>
        </w:rPr>
        <w:t xml:space="preserve">í a jsou zde vystaveny modely </w:t>
      </w:r>
      <w:r w:rsidR="00BD1E5F" w:rsidRPr="00583765">
        <w:rPr>
          <w:b/>
        </w:rPr>
        <w:t>postavené z Merkuru související s hornickou a hutnickou</w:t>
      </w:r>
      <w:r w:rsidR="00650014" w:rsidRPr="00583765">
        <w:rPr>
          <w:b/>
        </w:rPr>
        <w:t xml:space="preserve"> tematikou - rypadlo, těžní věž nebo </w:t>
      </w:r>
      <w:r w:rsidR="00E37097">
        <w:rPr>
          <w:b/>
        </w:rPr>
        <w:t>vagony na přepravu</w:t>
      </w:r>
      <w:r w:rsidR="00650014" w:rsidRPr="00583765">
        <w:rPr>
          <w:b/>
        </w:rPr>
        <w:t xml:space="preserve"> na uhlí. Další d</w:t>
      </w:r>
      <w:r w:rsidR="005C0C68" w:rsidRPr="00583765">
        <w:rPr>
          <w:b/>
        </w:rPr>
        <w:t>r</w:t>
      </w:r>
      <w:r w:rsidR="00496D74" w:rsidRPr="00583765">
        <w:rPr>
          <w:b/>
        </w:rPr>
        <w:t>obné exponáty a sestavené modely</w:t>
      </w:r>
      <w:r w:rsidR="005C0C68" w:rsidRPr="00583765">
        <w:rPr>
          <w:b/>
        </w:rPr>
        <w:t xml:space="preserve"> </w:t>
      </w:r>
      <w:r w:rsidR="00BD1E5F" w:rsidRPr="00583765">
        <w:rPr>
          <w:b/>
        </w:rPr>
        <w:t>mohou být inspirací pro práci návštěvníků s touto stavebnicí</w:t>
      </w:r>
      <w:r w:rsidR="00650014" w:rsidRPr="00583765">
        <w:rPr>
          <w:b/>
        </w:rPr>
        <w:t>.</w:t>
      </w:r>
    </w:p>
    <w:p w:rsidR="009065E5" w:rsidRDefault="000F52AF" w:rsidP="00BD1E5F">
      <w:pPr>
        <w:pStyle w:val="Normlnweb"/>
        <w:spacing w:line="276" w:lineRule="auto"/>
        <w:jc w:val="both"/>
        <w:rPr>
          <w:i/>
        </w:rPr>
      </w:pPr>
      <w:r>
        <w:t>Modely</w:t>
      </w:r>
      <w:r w:rsidR="00650014">
        <w:t xml:space="preserve"> Národnímu technickému muzeu </w:t>
      </w:r>
      <w:r w:rsidR="002F2C46">
        <w:t xml:space="preserve">půjčil sběratel </w:t>
      </w:r>
      <w:r w:rsidR="00496D74">
        <w:t xml:space="preserve">a propagátor </w:t>
      </w:r>
      <w:r w:rsidR="00650014" w:rsidRPr="00650014">
        <w:t xml:space="preserve">kovových stavebnic Jiří Mládek, který </w:t>
      </w:r>
      <w:r w:rsidR="00650014">
        <w:t>uvedl: „</w:t>
      </w:r>
      <w:r w:rsidR="00496D74" w:rsidRPr="009065E5">
        <w:rPr>
          <w:i/>
        </w:rPr>
        <w:t xml:space="preserve">Po všem svém pátrání ohledně historie stavebnice Merkur a díky praktickým zkušenostem, postavil jsem z něj skoro 5 tun modelů, jsem došel k názoru, že Merkur je svou jednoduchostí, minimální četností součástek a tvarově prostorovou propracovaností českým národním pokladem a kulturně-technickým odkazem.“  </w:t>
      </w:r>
    </w:p>
    <w:p w:rsidR="00650014" w:rsidRDefault="009065E5" w:rsidP="00BD1E5F">
      <w:pPr>
        <w:pStyle w:val="Normlnweb"/>
        <w:spacing w:line="276" w:lineRule="auto"/>
        <w:jc w:val="both"/>
      </w:pPr>
      <w:r w:rsidRPr="009065E5">
        <w:t>O historii stavebnice Merkur se mohou</w:t>
      </w:r>
      <w:r>
        <w:t xml:space="preserve"> zájem</w:t>
      </w:r>
      <w:r w:rsidRPr="009065E5">
        <w:t xml:space="preserve">ci </w:t>
      </w:r>
      <w:r w:rsidR="00A57ECE">
        <w:t>více dozvědět v herně z </w:t>
      </w:r>
      <w:r w:rsidR="00B01DE6">
        <w:t xml:space="preserve"> filmu</w:t>
      </w:r>
      <w:r w:rsidRPr="009065E5">
        <w:t xml:space="preserve">. </w:t>
      </w:r>
      <w:r>
        <w:t>Stavebnice začala být vyráběna v roce 1925 v Polici nad Metují a výroba zde běží bez přerušení do</w:t>
      </w:r>
      <w:r w:rsidR="009936DE">
        <w:t xml:space="preserve">dnes. Český patent Jaroslava </w:t>
      </w:r>
      <w:proofErr w:type="spellStart"/>
      <w:r w:rsidR="009936DE">
        <w:t>Vancla</w:t>
      </w:r>
      <w:proofErr w:type="spellEnd"/>
      <w:r w:rsidR="009936DE">
        <w:t xml:space="preserve"> byl založen </w:t>
      </w:r>
      <w:r>
        <w:t xml:space="preserve">na přesném dodržování </w:t>
      </w:r>
      <w:r w:rsidR="002F2C46">
        <w:t>rozměrů. N</w:t>
      </w:r>
      <w:r w:rsidR="009936DE">
        <w:t>ovinkou bylo lakování součástek, takže stavebnice byla přesná a barevná. Merkur byl zpoč</w:t>
      </w:r>
      <w:r w:rsidR="004C3B2D">
        <w:t>átku luxusní stavebnicí, přesto se postupně stal</w:t>
      </w:r>
      <w:r w:rsidR="008A4354">
        <w:t xml:space="preserve"> fenoménem, oblíbenou konstrukční hrou</w:t>
      </w:r>
      <w:r w:rsidR="004C3B2D">
        <w:t>, která poskytuje neomezené možnosti pro tvorbu nových řešení a pomáhá rozvíjet technické dovednosti dětí i</w:t>
      </w:r>
      <w:r w:rsidR="00583765">
        <w:t> </w:t>
      </w:r>
      <w:r w:rsidR="004C3B2D">
        <w:t xml:space="preserve">mládeže. Neobvyklé možnosti využití Merkuru dokládá také světově proslulý vynález </w:t>
      </w:r>
      <w:r w:rsidR="00621788">
        <w:t xml:space="preserve">způsobu </w:t>
      </w:r>
      <w:r w:rsidR="004C3B2D">
        <w:t xml:space="preserve">výroby měkkých kontaktních čoček, který uskutečnil </w:t>
      </w:r>
      <w:r w:rsidR="002F2C46">
        <w:t xml:space="preserve">chemik </w:t>
      </w:r>
      <w:r w:rsidR="004C3B2D">
        <w:t xml:space="preserve">Otto Wichterle v roce 1961 </w:t>
      </w:r>
      <w:r w:rsidR="002F2C46">
        <w:t xml:space="preserve">právě </w:t>
      </w:r>
      <w:r w:rsidR="004C3B2D">
        <w:t>za pomoci této stavebnice.</w:t>
      </w:r>
      <w:r w:rsidR="00583765">
        <w:t xml:space="preserve"> </w:t>
      </w:r>
      <w:r w:rsidR="002F2C46">
        <w:t xml:space="preserve">Návštěvníci muzea mají možnost si prohlédnout </w:t>
      </w:r>
      <w:r w:rsidR="00583765">
        <w:t xml:space="preserve">Wichterleho </w:t>
      </w:r>
      <w:proofErr w:type="spellStart"/>
      <w:r w:rsidR="00583765">
        <w:t>čočkostroj</w:t>
      </w:r>
      <w:proofErr w:type="spellEnd"/>
      <w:r w:rsidR="00583765">
        <w:t xml:space="preserve"> v expozici Chemie kolem nás.</w:t>
      </w:r>
    </w:p>
    <w:p w:rsidR="004C3B2D" w:rsidRDefault="005C0C68" w:rsidP="005C0C68">
      <w:pPr>
        <w:pStyle w:val="Normlnweb"/>
        <w:spacing w:line="276" w:lineRule="auto"/>
        <w:jc w:val="both"/>
      </w:pPr>
      <w:r>
        <w:t>Návštěvníci si v</w:t>
      </w:r>
      <w:r w:rsidR="00FB67A4">
        <w:t xml:space="preserve"> nové </w:t>
      </w:r>
      <w:r>
        <w:t xml:space="preserve">herně kromě stavění z Merkuru mohou zahrát na počítači interaktivní hru s hornickou tematikou, menší děti potěší </w:t>
      </w:r>
      <w:r w:rsidR="00FB67A4">
        <w:t xml:space="preserve">např. </w:t>
      </w:r>
      <w:r>
        <w:t xml:space="preserve">projekce oblíbených večerníčků a možnost postavit </w:t>
      </w:r>
      <w:r w:rsidR="00496D74">
        <w:t xml:space="preserve">si </w:t>
      </w:r>
      <w:r>
        <w:t xml:space="preserve">věž </w:t>
      </w:r>
      <w:r w:rsidR="00496D74">
        <w:t xml:space="preserve">nebo zeď </w:t>
      </w:r>
      <w:r>
        <w:t xml:space="preserve">z velkých </w:t>
      </w:r>
      <w:r w:rsidR="00FB67A4">
        <w:t xml:space="preserve">papírových </w:t>
      </w:r>
      <w:r>
        <w:t>kostek.</w:t>
      </w:r>
    </w:p>
    <w:p w:rsidR="005B04FD" w:rsidRPr="002263DE" w:rsidRDefault="00BD1E5F" w:rsidP="005C0C68">
      <w:pPr>
        <w:pStyle w:val="Normlnweb"/>
        <w:spacing w:line="276" w:lineRule="auto"/>
        <w:jc w:val="both"/>
        <w:rPr>
          <w:b/>
        </w:rPr>
      </w:pPr>
      <w:r w:rsidRPr="002263DE">
        <w:rPr>
          <w:b/>
        </w:rPr>
        <w:t>Herna M</w:t>
      </w:r>
      <w:r w:rsidR="005C0C68" w:rsidRPr="002263DE">
        <w:rPr>
          <w:b/>
        </w:rPr>
        <w:t>erkur bude</w:t>
      </w:r>
      <w:r w:rsidRPr="002263DE">
        <w:rPr>
          <w:b/>
        </w:rPr>
        <w:t xml:space="preserve"> pro návštěvníky otevřena od </w:t>
      </w:r>
      <w:r w:rsidR="0025594F" w:rsidRPr="002263DE">
        <w:rPr>
          <w:b/>
        </w:rPr>
        <w:t>1. 2. 2017</w:t>
      </w:r>
      <w:r w:rsidRPr="002263DE">
        <w:rPr>
          <w:b/>
        </w:rPr>
        <w:t>.</w:t>
      </w:r>
    </w:p>
    <w:p w:rsidR="002263DE" w:rsidRPr="002263DE" w:rsidRDefault="00513540" w:rsidP="002263DE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Tisková zpráva NTM 31</w:t>
      </w:r>
      <w:bookmarkStart w:id="0" w:name="_GoBack"/>
      <w:bookmarkEnd w:id="0"/>
      <w:r w:rsidR="002263DE" w:rsidRPr="002263DE">
        <w:rPr>
          <w:rFonts w:ascii="Times New Roman" w:eastAsia="Times New Roman" w:hAnsi="Times New Roman" w:cs="Times New Roman"/>
          <w:sz w:val="24"/>
          <w:szCs w:val="24"/>
          <w:lang w:eastAsia="cs-CZ"/>
        </w:rPr>
        <w:t>. 1. 2017</w:t>
      </w:r>
    </w:p>
    <w:p w:rsidR="002617B0" w:rsidRPr="00FA7EEC" w:rsidRDefault="002617B0" w:rsidP="00FA7EEC">
      <w:pPr>
        <w:tabs>
          <w:tab w:val="left" w:pos="284"/>
        </w:tabs>
        <w:spacing w:before="100" w:beforeAutospacing="1" w:after="100" w:afterAutospacing="1" w:line="240" w:lineRule="atLeast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9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AF6F5A" w:rsidRDefault="002617B0" w:rsidP="0091748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cs-CZ"/>
        </w:rPr>
        <w:drawing>
          <wp:inline distT="0" distB="0" distL="0" distR="0" wp14:anchorId="24ABBA8A" wp14:editId="6B2014CD">
            <wp:extent cx="3825345" cy="2553005"/>
            <wp:effectExtent l="0" t="0" r="3810" b="0"/>
            <wp:docPr id="4" name="Obrázek 4" descr="C:\Users\jdobis\Desktop\Nová složka (2)\MY2A2969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dobis\Desktop\Nová složka (2)\MY2A2969_nahl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526" cy="2555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cs-CZ"/>
        </w:rPr>
        <w:drawing>
          <wp:inline distT="0" distB="0" distL="0" distR="0" wp14:anchorId="1E6FC8D5" wp14:editId="41784522">
            <wp:extent cx="3811219" cy="2547001"/>
            <wp:effectExtent l="0" t="0" r="0" b="5715"/>
            <wp:docPr id="6" name="Obrázek 6" descr="C:\Users\jdobis\Desktop\Nová složka (2)\MY2A2964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dobis\Desktop\Nová složka (2)\MY2A2964_nahl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219" cy="255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4FD" w:rsidRDefault="005B04FD" w:rsidP="005B04F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cs-CZ"/>
        </w:rPr>
        <w:drawing>
          <wp:inline distT="0" distB="0" distL="0" distR="0" wp14:anchorId="0D0F93B6" wp14:editId="29A2550E">
            <wp:extent cx="3817573" cy="2545689"/>
            <wp:effectExtent l="0" t="0" r="0" b="7620"/>
            <wp:docPr id="8" name="Obrázek 8" descr="C:\Users\jdobis\Desktop\Nová složka (2)\MY2A2973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dobis\Desktop\Nová složka (2)\MY2A2973_nahle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148" cy="254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480" w:rsidRDefault="00014480" w:rsidP="0001448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14480" w:rsidRPr="00014480" w:rsidRDefault="00014480" w:rsidP="0001448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14480">
        <w:rPr>
          <w:rFonts w:ascii="Times New Roman" w:eastAsia="Calibri" w:hAnsi="Times New Roman" w:cs="Times New Roman"/>
          <w:i/>
          <w:sz w:val="20"/>
          <w:szCs w:val="20"/>
        </w:rPr>
        <w:t>Fotografie Herny Merkur</w:t>
      </w:r>
    </w:p>
    <w:sectPr w:rsidR="00014480" w:rsidRPr="00014480" w:rsidSect="00C90D3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E8" w:rsidRDefault="00B45FE8" w:rsidP="001F404E">
      <w:pPr>
        <w:spacing w:after="0" w:line="240" w:lineRule="auto"/>
      </w:pPr>
      <w:r>
        <w:separator/>
      </w:r>
    </w:p>
  </w:endnote>
  <w:endnote w:type="continuationSeparator" w:id="0">
    <w:p w:rsidR="00B45FE8" w:rsidRDefault="00B45FE8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E8" w:rsidRDefault="00B45FE8" w:rsidP="001F404E">
      <w:pPr>
        <w:spacing w:after="0" w:line="240" w:lineRule="auto"/>
      </w:pPr>
      <w:r>
        <w:separator/>
      </w:r>
    </w:p>
  </w:footnote>
  <w:footnote w:type="continuationSeparator" w:id="0">
    <w:p w:rsidR="00B45FE8" w:rsidRDefault="00B45FE8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14480"/>
    <w:rsid w:val="00023F7F"/>
    <w:rsid w:val="00033255"/>
    <w:rsid w:val="00033618"/>
    <w:rsid w:val="00035DE8"/>
    <w:rsid w:val="0006012C"/>
    <w:rsid w:val="000604D2"/>
    <w:rsid w:val="00066692"/>
    <w:rsid w:val="0007734F"/>
    <w:rsid w:val="000D09D2"/>
    <w:rsid w:val="000E25BB"/>
    <w:rsid w:val="000E34F6"/>
    <w:rsid w:val="000E572C"/>
    <w:rsid w:val="000E749A"/>
    <w:rsid w:val="000E7C12"/>
    <w:rsid w:val="000F52AF"/>
    <w:rsid w:val="000F53C1"/>
    <w:rsid w:val="000F75E6"/>
    <w:rsid w:val="000F7D5D"/>
    <w:rsid w:val="001003F0"/>
    <w:rsid w:val="00107F48"/>
    <w:rsid w:val="00117A99"/>
    <w:rsid w:val="001221DB"/>
    <w:rsid w:val="00152A47"/>
    <w:rsid w:val="00153680"/>
    <w:rsid w:val="001605DE"/>
    <w:rsid w:val="00161433"/>
    <w:rsid w:val="001636A6"/>
    <w:rsid w:val="0019358F"/>
    <w:rsid w:val="001A447F"/>
    <w:rsid w:val="001C7372"/>
    <w:rsid w:val="001D2304"/>
    <w:rsid w:val="001D2554"/>
    <w:rsid w:val="001D3C99"/>
    <w:rsid w:val="001E5F1A"/>
    <w:rsid w:val="001F404E"/>
    <w:rsid w:val="002216A2"/>
    <w:rsid w:val="0022281F"/>
    <w:rsid w:val="002263DE"/>
    <w:rsid w:val="002337CE"/>
    <w:rsid w:val="0025594F"/>
    <w:rsid w:val="00260959"/>
    <w:rsid w:val="002617B0"/>
    <w:rsid w:val="002A0BA1"/>
    <w:rsid w:val="002B0395"/>
    <w:rsid w:val="002B7090"/>
    <w:rsid w:val="002C1892"/>
    <w:rsid w:val="002C32E0"/>
    <w:rsid w:val="002C337A"/>
    <w:rsid w:val="002C4ADA"/>
    <w:rsid w:val="002C728E"/>
    <w:rsid w:val="002D3217"/>
    <w:rsid w:val="002E1B06"/>
    <w:rsid w:val="002F2C46"/>
    <w:rsid w:val="002F402E"/>
    <w:rsid w:val="00313EC8"/>
    <w:rsid w:val="00317C6D"/>
    <w:rsid w:val="00355CA2"/>
    <w:rsid w:val="00362E0D"/>
    <w:rsid w:val="00375491"/>
    <w:rsid w:val="0039083E"/>
    <w:rsid w:val="003A6110"/>
    <w:rsid w:val="003C7CB7"/>
    <w:rsid w:val="00400898"/>
    <w:rsid w:val="00412BE3"/>
    <w:rsid w:val="00473A01"/>
    <w:rsid w:val="0047736A"/>
    <w:rsid w:val="00485EE3"/>
    <w:rsid w:val="00494674"/>
    <w:rsid w:val="00496D74"/>
    <w:rsid w:val="004A6CD6"/>
    <w:rsid w:val="004C3B2D"/>
    <w:rsid w:val="004F6457"/>
    <w:rsid w:val="004F6C7F"/>
    <w:rsid w:val="00501D8D"/>
    <w:rsid w:val="0051042F"/>
    <w:rsid w:val="0051171B"/>
    <w:rsid w:val="00511891"/>
    <w:rsid w:val="00513540"/>
    <w:rsid w:val="005170A8"/>
    <w:rsid w:val="005201F6"/>
    <w:rsid w:val="00522096"/>
    <w:rsid w:val="00526C0F"/>
    <w:rsid w:val="00550B06"/>
    <w:rsid w:val="00575775"/>
    <w:rsid w:val="00583765"/>
    <w:rsid w:val="005949CE"/>
    <w:rsid w:val="0059740B"/>
    <w:rsid w:val="005A0D2C"/>
    <w:rsid w:val="005A3035"/>
    <w:rsid w:val="005A4122"/>
    <w:rsid w:val="005B04FD"/>
    <w:rsid w:val="005C0C68"/>
    <w:rsid w:val="005C3433"/>
    <w:rsid w:val="005C3C1F"/>
    <w:rsid w:val="005C6ED6"/>
    <w:rsid w:val="005D0103"/>
    <w:rsid w:val="00600A53"/>
    <w:rsid w:val="00603F3C"/>
    <w:rsid w:val="00621406"/>
    <w:rsid w:val="00621788"/>
    <w:rsid w:val="00650014"/>
    <w:rsid w:val="00650E91"/>
    <w:rsid w:val="006602C5"/>
    <w:rsid w:val="00663137"/>
    <w:rsid w:val="006715BB"/>
    <w:rsid w:val="00693C58"/>
    <w:rsid w:val="006A1B77"/>
    <w:rsid w:val="006A20D5"/>
    <w:rsid w:val="006B70E7"/>
    <w:rsid w:val="006B7B8C"/>
    <w:rsid w:val="006E76BE"/>
    <w:rsid w:val="006F0937"/>
    <w:rsid w:val="006F43C7"/>
    <w:rsid w:val="0070408B"/>
    <w:rsid w:val="007163A8"/>
    <w:rsid w:val="0073096A"/>
    <w:rsid w:val="00730BC2"/>
    <w:rsid w:val="00747145"/>
    <w:rsid w:val="00766093"/>
    <w:rsid w:val="0079179E"/>
    <w:rsid w:val="00791CEE"/>
    <w:rsid w:val="00792AD2"/>
    <w:rsid w:val="00795F2C"/>
    <w:rsid w:val="007C097F"/>
    <w:rsid w:val="007C0AEB"/>
    <w:rsid w:val="007C6D0D"/>
    <w:rsid w:val="007D4048"/>
    <w:rsid w:val="007D6606"/>
    <w:rsid w:val="007E3CF0"/>
    <w:rsid w:val="00804C8B"/>
    <w:rsid w:val="00810EB7"/>
    <w:rsid w:val="00810F2A"/>
    <w:rsid w:val="00823D4F"/>
    <w:rsid w:val="00832259"/>
    <w:rsid w:val="00852DC4"/>
    <w:rsid w:val="008540AE"/>
    <w:rsid w:val="00865023"/>
    <w:rsid w:val="00887F92"/>
    <w:rsid w:val="008A41D6"/>
    <w:rsid w:val="008A4354"/>
    <w:rsid w:val="009022EB"/>
    <w:rsid w:val="009065E5"/>
    <w:rsid w:val="00917481"/>
    <w:rsid w:val="00957FDE"/>
    <w:rsid w:val="009754D6"/>
    <w:rsid w:val="009936DE"/>
    <w:rsid w:val="009A2F20"/>
    <w:rsid w:val="009D1DC6"/>
    <w:rsid w:val="009D7471"/>
    <w:rsid w:val="009E45C5"/>
    <w:rsid w:val="009E6985"/>
    <w:rsid w:val="00A1666B"/>
    <w:rsid w:val="00A27B11"/>
    <w:rsid w:val="00A27BBD"/>
    <w:rsid w:val="00A33F54"/>
    <w:rsid w:val="00A57ECE"/>
    <w:rsid w:val="00A76D3B"/>
    <w:rsid w:val="00A9169E"/>
    <w:rsid w:val="00A9392E"/>
    <w:rsid w:val="00AA3406"/>
    <w:rsid w:val="00AA3966"/>
    <w:rsid w:val="00AC0120"/>
    <w:rsid w:val="00AC3D6A"/>
    <w:rsid w:val="00AF36C5"/>
    <w:rsid w:val="00AF6F5A"/>
    <w:rsid w:val="00B00314"/>
    <w:rsid w:val="00B01DE6"/>
    <w:rsid w:val="00B10353"/>
    <w:rsid w:val="00B15B3E"/>
    <w:rsid w:val="00B36D72"/>
    <w:rsid w:val="00B41707"/>
    <w:rsid w:val="00B45FE8"/>
    <w:rsid w:val="00B50D91"/>
    <w:rsid w:val="00B61D37"/>
    <w:rsid w:val="00B84DCB"/>
    <w:rsid w:val="00B97466"/>
    <w:rsid w:val="00BD1E5F"/>
    <w:rsid w:val="00BD7FE2"/>
    <w:rsid w:val="00C0468B"/>
    <w:rsid w:val="00C07AF2"/>
    <w:rsid w:val="00C421FC"/>
    <w:rsid w:val="00C55559"/>
    <w:rsid w:val="00C55BA7"/>
    <w:rsid w:val="00C90D33"/>
    <w:rsid w:val="00CB0E30"/>
    <w:rsid w:val="00CC7BDC"/>
    <w:rsid w:val="00CE5A64"/>
    <w:rsid w:val="00D04F53"/>
    <w:rsid w:val="00D26AF1"/>
    <w:rsid w:val="00D304BD"/>
    <w:rsid w:val="00D56B0A"/>
    <w:rsid w:val="00D74960"/>
    <w:rsid w:val="00D7653C"/>
    <w:rsid w:val="00D76A1F"/>
    <w:rsid w:val="00D8196F"/>
    <w:rsid w:val="00D82E1F"/>
    <w:rsid w:val="00DB2F83"/>
    <w:rsid w:val="00DC2B4E"/>
    <w:rsid w:val="00DD22F2"/>
    <w:rsid w:val="00DD495D"/>
    <w:rsid w:val="00DE0D42"/>
    <w:rsid w:val="00DE4A1D"/>
    <w:rsid w:val="00DE4E8B"/>
    <w:rsid w:val="00DF5B78"/>
    <w:rsid w:val="00E12A0C"/>
    <w:rsid w:val="00E211CB"/>
    <w:rsid w:val="00E36968"/>
    <w:rsid w:val="00E37097"/>
    <w:rsid w:val="00E76F4D"/>
    <w:rsid w:val="00E86405"/>
    <w:rsid w:val="00EA21EB"/>
    <w:rsid w:val="00EB07ED"/>
    <w:rsid w:val="00EB50FD"/>
    <w:rsid w:val="00EB6EEA"/>
    <w:rsid w:val="00EC233B"/>
    <w:rsid w:val="00ED0F38"/>
    <w:rsid w:val="00EE687E"/>
    <w:rsid w:val="00F07E33"/>
    <w:rsid w:val="00F10C89"/>
    <w:rsid w:val="00F264BC"/>
    <w:rsid w:val="00F74062"/>
    <w:rsid w:val="00F94916"/>
    <w:rsid w:val="00F96951"/>
    <w:rsid w:val="00FA1479"/>
    <w:rsid w:val="00FA714E"/>
    <w:rsid w:val="00FA7EEC"/>
    <w:rsid w:val="00FB3383"/>
    <w:rsid w:val="00FB67A4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adam.dusek@ntm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B8489-8519-4B1D-AEF4-4B574988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4</cp:revision>
  <cp:lastPrinted>2017-01-26T11:49:00Z</cp:lastPrinted>
  <dcterms:created xsi:type="dcterms:W3CDTF">2017-01-31T11:38:00Z</dcterms:created>
  <dcterms:modified xsi:type="dcterms:W3CDTF">2017-01-31T11:41:00Z</dcterms:modified>
</cp:coreProperties>
</file>