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616A" w14:textId="6775B210" w:rsidR="00197362" w:rsidRPr="00B97377" w:rsidRDefault="00270467" w:rsidP="00197362">
      <w:pPr>
        <w:rPr>
          <w:b/>
          <w:sz w:val="36"/>
          <w:szCs w:val="36"/>
        </w:rPr>
      </w:pPr>
      <w:r w:rsidRPr="00D30D30">
        <w:rPr>
          <w:b/>
          <w:sz w:val="36"/>
          <w:szCs w:val="36"/>
        </w:rPr>
        <w:t xml:space="preserve">Významné akvizice NTM. </w:t>
      </w:r>
      <w:r w:rsidR="00B97377">
        <w:rPr>
          <w:b/>
          <w:sz w:val="36"/>
          <w:szCs w:val="36"/>
        </w:rPr>
        <w:br/>
      </w:r>
      <w:r w:rsidRPr="00270467">
        <w:rPr>
          <w:b/>
          <w:sz w:val="28"/>
          <w:szCs w:val="28"/>
        </w:rPr>
        <w:t xml:space="preserve">Sbírky Národního technického muzea obohatilo </w:t>
      </w:r>
      <w:r w:rsidR="00197362" w:rsidRPr="00270467">
        <w:rPr>
          <w:b/>
          <w:sz w:val="28"/>
          <w:szCs w:val="28"/>
        </w:rPr>
        <w:t xml:space="preserve">55 </w:t>
      </w:r>
      <w:r w:rsidRPr="00270467">
        <w:rPr>
          <w:b/>
          <w:sz w:val="28"/>
          <w:szCs w:val="28"/>
        </w:rPr>
        <w:t xml:space="preserve">dokumentů z pozůstalosti architekta Josefa Zítka a automobil </w:t>
      </w:r>
      <w:proofErr w:type="spellStart"/>
      <w:r w:rsidRPr="00270467">
        <w:rPr>
          <w:b/>
          <w:sz w:val="28"/>
          <w:szCs w:val="28"/>
        </w:rPr>
        <w:t>Velox</w:t>
      </w:r>
      <w:proofErr w:type="spellEnd"/>
      <w:r w:rsidRPr="00270467">
        <w:rPr>
          <w:b/>
          <w:sz w:val="28"/>
          <w:szCs w:val="28"/>
        </w:rPr>
        <w:t xml:space="preserve"> 8/10 HP z</w:t>
      </w:r>
      <w:r w:rsidR="003002E0">
        <w:rPr>
          <w:b/>
          <w:sz w:val="28"/>
          <w:szCs w:val="28"/>
        </w:rPr>
        <w:t> </w:t>
      </w:r>
      <w:r w:rsidRPr="00270467">
        <w:rPr>
          <w:b/>
          <w:sz w:val="28"/>
          <w:szCs w:val="28"/>
        </w:rPr>
        <w:t>let</w:t>
      </w:r>
      <w:r w:rsidR="003002E0">
        <w:rPr>
          <w:b/>
          <w:sz w:val="28"/>
          <w:szCs w:val="28"/>
        </w:rPr>
        <w:t xml:space="preserve"> </w:t>
      </w:r>
      <w:r w:rsidRPr="00270467">
        <w:rPr>
          <w:b/>
          <w:sz w:val="28"/>
          <w:szCs w:val="28"/>
        </w:rPr>
        <w:t xml:space="preserve">1908/09                                                             </w:t>
      </w:r>
    </w:p>
    <w:p w14:paraId="72DB22B3" w14:textId="43814BE1" w:rsidR="00197362" w:rsidRDefault="008657D5" w:rsidP="00197362">
      <w:pPr>
        <w:jc w:val="both"/>
      </w:pPr>
      <w:r>
        <w:t>V</w:t>
      </w:r>
      <w:r w:rsidR="00270467" w:rsidRPr="00270467">
        <w:t>ýznamnou akvizicí</w:t>
      </w:r>
      <w:r>
        <w:t xml:space="preserve">, která obohatila v roce 2021 sbírky NTM, </w:t>
      </w:r>
      <w:r w:rsidR="00197362" w:rsidRPr="00270467">
        <w:t>je přírůstek do osobního fondu architekta Josefa Zítka</w:t>
      </w:r>
      <w:r>
        <w:t xml:space="preserve">. Fond je </w:t>
      </w:r>
      <w:r w:rsidR="00197362" w:rsidRPr="00270467">
        <w:t xml:space="preserve">uložen v Archivu architektury NTM a obsahuje rozsáhlou výkresovou dokumentaci včetně Zítkových vrcholných děl. Ve fondu se nachází též početný soubor kreseb a skic a skicářů, dokumentujících studijní cestu J. Zítka po Itálii, kterou podnikl v letech 1859–1862. Nová akvizice 55 dokumentů vhodně doplňuje a rozšiřuje právě především tento soubor. Akvizici získalo Národní technické muzeum jako dar od potomka Josefa Zítka pana </w:t>
      </w:r>
      <w:proofErr w:type="spellStart"/>
      <w:r w:rsidR="00197362" w:rsidRPr="00270467">
        <w:t>Andrése</w:t>
      </w:r>
      <w:proofErr w:type="spellEnd"/>
      <w:r w:rsidR="00197362" w:rsidRPr="00270467">
        <w:t xml:space="preserve"> Atkinsona.</w:t>
      </w:r>
    </w:p>
    <w:p w14:paraId="5248CB55" w14:textId="09A5EFCE" w:rsidR="00A3249C" w:rsidRPr="00AF2296" w:rsidRDefault="00A3249C" w:rsidP="00197362">
      <w:pPr>
        <w:jc w:val="both"/>
        <w:rPr>
          <w:i/>
        </w:rPr>
      </w:pPr>
      <w:r>
        <w:t>Generální ředitel NTM Karel Ksandr řekl: „</w:t>
      </w:r>
      <w:r w:rsidRPr="00A3249C">
        <w:rPr>
          <w:i/>
        </w:rPr>
        <w:t xml:space="preserve">Mám velkou radost z obou akvizic a velice si vážím a děkuji jejich dárcům. K architektu Josefu Zítkovi, prvnímu děkanovi fakulty architektury </w:t>
      </w:r>
      <w:r>
        <w:rPr>
          <w:i/>
        </w:rPr>
        <w:t xml:space="preserve">dnešního </w:t>
      </w:r>
      <w:r w:rsidRPr="00A3249C">
        <w:rPr>
          <w:i/>
        </w:rPr>
        <w:t xml:space="preserve">ČVUT </w:t>
      </w:r>
      <w:r>
        <w:rPr>
          <w:i/>
        </w:rPr>
        <w:t xml:space="preserve">v Praze </w:t>
      </w:r>
      <w:r w:rsidRPr="00A3249C">
        <w:rPr>
          <w:i/>
        </w:rPr>
        <w:t>v roce 1864</w:t>
      </w:r>
      <w:r w:rsidR="001536C5">
        <w:rPr>
          <w:i/>
        </w:rPr>
        <w:t>,</w:t>
      </w:r>
      <w:r w:rsidRPr="00A3249C">
        <w:rPr>
          <w:i/>
        </w:rPr>
        <w:t xml:space="preserve"> není jistě potřeba cokoliv dodávat. </w:t>
      </w:r>
      <w:r>
        <w:rPr>
          <w:i/>
        </w:rPr>
        <w:t>Velmi zajímavý je příběh, jak jsme dokumenty Josefa Zítka ze zahraničí získali. P</w:t>
      </w:r>
      <w:r w:rsidRPr="00A3249C">
        <w:rPr>
          <w:i/>
        </w:rPr>
        <w:t>řed čtyřiceti lety</w:t>
      </w:r>
      <w:r>
        <w:rPr>
          <w:i/>
        </w:rPr>
        <w:t>,</w:t>
      </w:r>
      <w:r w:rsidRPr="00A3249C">
        <w:rPr>
          <w:i/>
        </w:rPr>
        <w:t xml:space="preserve"> v roce 1982</w:t>
      </w:r>
      <w:r>
        <w:rPr>
          <w:i/>
        </w:rPr>
        <w:t>,</w:t>
      </w:r>
      <w:r w:rsidRPr="00A3249C">
        <w:rPr>
          <w:i/>
        </w:rPr>
        <w:t xml:space="preserve"> </w:t>
      </w:r>
      <w:r>
        <w:rPr>
          <w:i/>
        </w:rPr>
        <w:t xml:space="preserve">jsem se </w:t>
      </w:r>
      <w:r w:rsidRPr="00A3249C">
        <w:rPr>
          <w:i/>
        </w:rPr>
        <w:t xml:space="preserve">při návštěvě Lčovic na Šumavě dozvěděl od pana </w:t>
      </w:r>
      <w:proofErr w:type="spellStart"/>
      <w:r w:rsidRPr="00A3249C">
        <w:rPr>
          <w:i/>
        </w:rPr>
        <w:t>Nárovce</w:t>
      </w:r>
      <w:proofErr w:type="spellEnd"/>
      <w:r w:rsidRPr="00A3249C">
        <w:rPr>
          <w:i/>
        </w:rPr>
        <w:t xml:space="preserve">, který byl </w:t>
      </w:r>
      <w:proofErr w:type="spellStart"/>
      <w:r>
        <w:rPr>
          <w:i/>
        </w:rPr>
        <w:t>l</w:t>
      </w:r>
      <w:r w:rsidRPr="00A3249C">
        <w:rPr>
          <w:i/>
        </w:rPr>
        <w:t>čovickým</w:t>
      </w:r>
      <w:proofErr w:type="spellEnd"/>
      <w:r w:rsidRPr="00A3249C">
        <w:rPr>
          <w:i/>
        </w:rPr>
        <w:t xml:space="preserve"> kovářem, že syn architekta Berthold Zítek se ve 30</w:t>
      </w:r>
      <w:r w:rsidR="00F572C1">
        <w:rPr>
          <w:i/>
        </w:rPr>
        <w:t>.</w:t>
      </w:r>
      <w:r w:rsidRPr="00A3249C">
        <w:rPr>
          <w:i/>
        </w:rPr>
        <w:t xml:space="preserve"> letech jako specialista na cukrovarnické technologie vystěhoval i s celou rodinou do Paraguaye</w:t>
      </w:r>
      <w:r>
        <w:rPr>
          <w:i/>
        </w:rPr>
        <w:t xml:space="preserve"> a</w:t>
      </w:r>
      <w:r w:rsidR="00F572C1">
        <w:rPr>
          <w:i/>
        </w:rPr>
        <w:t> </w:t>
      </w:r>
      <w:r w:rsidRPr="00A3249C">
        <w:rPr>
          <w:i/>
        </w:rPr>
        <w:t>s sebou vzal i</w:t>
      </w:r>
      <w:r w:rsidR="00CE679D">
        <w:rPr>
          <w:i/>
        </w:rPr>
        <w:t> </w:t>
      </w:r>
      <w:r w:rsidRPr="00A3249C">
        <w:rPr>
          <w:i/>
        </w:rPr>
        <w:t>mnohé otcov</w:t>
      </w:r>
      <w:r>
        <w:rPr>
          <w:i/>
        </w:rPr>
        <w:t>y</w:t>
      </w:r>
      <w:r w:rsidRPr="00A3249C">
        <w:rPr>
          <w:i/>
        </w:rPr>
        <w:t xml:space="preserve"> výkres a plány. Po této pozůstalosti v Jižní Americe jsme několik desetiletí neúspěšně pátrali. V loňském roce se nám však ozval </w:t>
      </w:r>
      <w:proofErr w:type="spellStart"/>
      <w:r w:rsidRPr="00A3249C">
        <w:rPr>
          <w:i/>
        </w:rPr>
        <w:t>A</w:t>
      </w:r>
      <w:r w:rsidR="00B97377">
        <w:rPr>
          <w:i/>
        </w:rPr>
        <w:t>n</w:t>
      </w:r>
      <w:r w:rsidRPr="00A3249C">
        <w:rPr>
          <w:i/>
        </w:rPr>
        <w:t>drés</w:t>
      </w:r>
      <w:proofErr w:type="spellEnd"/>
      <w:r w:rsidRPr="00A3249C">
        <w:rPr>
          <w:i/>
        </w:rPr>
        <w:t xml:space="preserve"> Atkinson, který je pra-pra vnukem Josefa Zítka, že </w:t>
      </w:r>
      <w:r>
        <w:rPr>
          <w:i/>
        </w:rPr>
        <w:t>z</w:t>
      </w:r>
      <w:r w:rsidRPr="00A3249C">
        <w:rPr>
          <w:i/>
        </w:rPr>
        <w:t>dědil po své pratetě její pozůstalost, ve které se nacházejí výkresy architekta Josefa Zítka</w:t>
      </w:r>
      <w:r w:rsidR="00F572C1">
        <w:rPr>
          <w:i/>
        </w:rPr>
        <w:t>.</w:t>
      </w:r>
      <w:r>
        <w:rPr>
          <w:i/>
        </w:rPr>
        <w:t xml:space="preserve"> </w:t>
      </w:r>
      <w:r w:rsidR="00F572C1">
        <w:rPr>
          <w:i/>
        </w:rPr>
        <w:t>S</w:t>
      </w:r>
      <w:r w:rsidRPr="00A3249C">
        <w:rPr>
          <w:i/>
        </w:rPr>
        <w:t>tal se zázrak a pan Atkinson se obrátil na NTM, že by rád tyto věci po svém významném předkov</w:t>
      </w:r>
      <w:r w:rsidR="00F572C1">
        <w:rPr>
          <w:i/>
        </w:rPr>
        <w:t>i</w:t>
      </w:r>
      <w:r w:rsidRPr="00A3249C">
        <w:rPr>
          <w:i/>
        </w:rPr>
        <w:t xml:space="preserve"> věnoval Č</w:t>
      </w:r>
      <w:r w:rsidR="00F572C1">
        <w:rPr>
          <w:i/>
        </w:rPr>
        <w:t>eské republice</w:t>
      </w:r>
      <w:r w:rsidRPr="00A3249C">
        <w:rPr>
          <w:i/>
        </w:rPr>
        <w:t>. Slovo dalo slovo a za pomoci české ambasády v Buenos Aires</w:t>
      </w:r>
      <w:r w:rsidR="00F572C1">
        <w:rPr>
          <w:i/>
        </w:rPr>
        <w:t>,</w:t>
      </w:r>
      <w:r w:rsidRPr="00A3249C">
        <w:rPr>
          <w:i/>
        </w:rPr>
        <w:t xml:space="preserve"> jmenovitě pana obchodního rady Hovorky</w:t>
      </w:r>
      <w:r w:rsidR="00F572C1">
        <w:rPr>
          <w:i/>
        </w:rPr>
        <w:t>,</w:t>
      </w:r>
      <w:r w:rsidRPr="00A3249C">
        <w:rPr>
          <w:i/>
        </w:rPr>
        <w:t xml:space="preserve"> se podařilo tuto pozůstalost převést do Prahy a nyní Vám ji představujeme.</w:t>
      </w:r>
      <w:r w:rsidR="00C7371D">
        <w:rPr>
          <w:i/>
        </w:rPr>
        <w:t>“</w:t>
      </w:r>
    </w:p>
    <w:p w14:paraId="7003B78A" w14:textId="2B3EF5E0" w:rsidR="00231AA2" w:rsidRPr="00EB0F7E" w:rsidRDefault="00EC2FCE" w:rsidP="00231AA2">
      <w:pPr>
        <w:spacing w:after="160" w:line="259" w:lineRule="auto"/>
        <w:jc w:val="both"/>
        <w:rPr>
          <w:i/>
        </w:rPr>
      </w:pPr>
      <w:r w:rsidRPr="00231AA2">
        <w:rPr>
          <w:i/>
        </w:rPr>
        <w:t>„</w:t>
      </w:r>
      <w:r w:rsidR="00197362" w:rsidRPr="00231AA2">
        <w:rPr>
          <w:i/>
        </w:rPr>
        <w:t xml:space="preserve">Archiv architektury Národního technického muzea </w:t>
      </w:r>
      <w:r w:rsidR="00AD7951">
        <w:rPr>
          <w:i/>
        </w:rPr>
        <w:t xml:space="preserve">uchovává </w:t>
      </w:r>
      <w:r w:rsidR="00197362" w:rsidRPr="00231AA2">
        <w:rPr>
          <w:i/>
        </w:rPr>
        <w:t xml:space="preserve">již od roku 1930 osobní fond významného českého architekta Josefa Zítka. </w:t>
      </w:r>
      <w:r w:rsidR="00780572">
        <w:rPr>
          <w:i/>
        </w:rPr>
        <w:t xml:space="preserve">Naprostou </w:t>
      </w:r>
      <w:r w:rsidR="00EB0F7E">
        <w:rPr>
          <w:i/>
        </w:rPr>
        <w:t>většinu</w:t>
      </w:r>
      <w:r w:rsidR="00780572">
        <w:rPr>
          <w:i/>
        </w:rPr>
        <w:t xml:space="preserve"> fondu tvoří</w:t>
      </w:r>
      <w:r w:rsidR="00197362" w:rsidRPr="00231AA2">
        <w:rPr>
          <w:i/>
        </w:rPr>
        <w:t xml:space="preserve"> výkresov</w:t>
      </w:r>
      <w:r w:rsidR="00780572">
        <w:rPr>
          <w:i/>
        </w:rPr>
        <w:t>á</w:t>
      </w:r>
      <w:r w:rsidR="00197362" w:rsidRPr="00231AA2">
        <w:rPr>
          <w:i/>
        </w:rPr>
        <w:t xml:space="preserve"> dokumentace čítající téměř 2500 ks. Zahrnuje </w:t>
      </w:r>
      <w:r w:rsidR="00780572">
        <w:rPr>
          <w:i/>
        </w:rPr>
        <w:t xml:space="preserve">Zítkovu </w:t>
      </w:r>
      <w:r w:rsidR="00197362" w:rsidRPr="00231AA2">
        <w:rPr>
          <w:i/>
        </w:rPr>
        <w:t>tvorbu od školních prací z počátku 50. let 19. století až po jeho vrcholná díla</w:t>
      </w:r>
      <w:r w:rsidR="00E472DE">
        <w:rPr>
          <w:i/>
        </w:rPr>
        <w:t xml:space="preserve">, např. </w:t>
      </w:r>
      <w:r w:rsidR="00197362" w:rsidRPr="00231AA2">
        <w:rPr>
          <w:i/>
        </w:rPr>
        <w:t>soutěžní návrh Národního divadla v</w:t>
      </w:r>
      <w:r w:rsidR="00270467" w:rsidRPr="00231AA2">
        <w:rPr>
          <w:i/>
        </w:rPr>
        <w:t> </w:t>
      </w:r>
      <w:r w:rsidR="00197362" w:rsidRPr="00231AA2">
        <w:rPr>
          <w:i/>
        </w:rPr>
        <w:t>Praze</w:t>
      </w:r>
      <w:r w:rsidR="00270467" w:rsidRPr="00231AA2">
        <w:rPr>
          <w:i/>
        </w:rPr>
        <w:t xml:space="preserve">, </w:t>
      </w:r>
      <w:r w:rsidR="00393EF9" w:rsidRPr="00231AA2">
        <w:rPr>
          <w:i/>
        </w:rPr>
        <w:t xml:space="preserve">perspektivy interiérů a </w:t>
      </w:r>
      <w:r w:rsidR="00780572">
        <w:rPr>
          <w:i/>
        </w:rPr>
        <w:t xml:space="preserve">prováděcí </w:t>
      </w:r>
      <w:r w:rsidR="00393EF9" w:rsidRPr="00231AA2">
        <w:rPr>
          <w:i/>
        </w:rPr>
        <w:t>plány D</w:t>
      </w:r>
      <w:r w:rsidR="00231AA2">
        <w:rPr>
          <w:i/>
        </w:rPr>
        <w:t>omu</w:t>
      </w:r>
      <w:r w:rsidR="00393EF9" w:rsidRPr="00231AA2">
        <w:rPr>
          <w:i/>
        </w:rPr>
        <w:t xml:space="preserve"> umělců – Rudolfin</w:t>
      </w:r>
      <w:r w:rsidR="00780572">
        <w:rPr>
          <w:i/>
        </w:rPr>
        <w:t>a</w:t>
      </w:r>
      <w:r w:rsidR="00BF612A">
        <w:rPr>
          <w:i/>
        </w:rPr>
        <w:t>,</w:t>
      </w:r>
      <w:r w:rsidR="00780572">
        <w:rPr>
          <w:i/>
        </w:rPr>
        <w:t xml:space="preserve"> </w:t>
      </w:r>
      <w:r w:rsidR="00E472DE">
        <w:rPr>
          <w:i/>
        </w:rPr>
        <w:t>plány</w:t>
      </w:r>
      <w:r w:rsidR="00393EF9" w:rsidRPr="00231AA2">
        <w:rPr>
          <w:i/>
        </w:rPr>
        <w:t xml:space="preserve">  Zemsk</w:t>
      </w:r>
      <w:r w:rsidR="00780572">
        <w:rPr>
          <w:i/>
        </w:rPr>
        <w:t>é</w:t>
      </w:r>
      <w:r w:rsidR="00393EF9" w:rsidRPr="00231AA2">
        <w:rPr>
          <w:i/>
        </w:rPr>
        <w:t xml:space="preserve"> galerie a muzea ve Výmaru</w:t>
      </w:r>
      <w:r w:rsidR="00E472DE">
        <w:rPr>
          <w:i/>
        </w:rPr>
        <w:t>, Mlýnské kolonády v Karlových Varech atd</w:t>
      </w:r>
      <w:r w:rsidR="00393EF9" w:rsidRPr="00231AA2">
        <w:rPr>
          <w:i/>
        </w:rPr>
        <w:t xml:space="preserve">. Uměleckou a osobní pozůstalost architekta Josefa Zítka získalo muzeum v roce 1930, v době, kdy rodina </w:t>
      </w:r>
      <w:r w:rsidRPr="00231AA2">
        <w:rPr>
          <w:i/>
        </w:rPr>
        <w:t xml:space="preserve">prodala panství ve Lčovicích a </w:t>
      </w:r>
      <w:r w:rsidR="0040689B">
        <w:rPr>
          <w:i/>
        </w:rPr>
        <w:t xml:space="preserve">Zítkův </w:t>
      </w:r>
      <w:r w:rsidRPr="00231AA2">
        <w:rPr>
          <w:i/>
        </w:rPr>
        <w:t>syn Berthold se odstěhoval i s rodinou do Para</w:t>
      </w:r>
      <w:r w:rsidR="00C36E2D">
        <w:rPr>
          <w:i/>
        </w:rPr>
        <w:t>g</w:t>
      </w:r>
      <w:r w:rsidRPr="00231AA2">
        <w:rPr>
          <w:i/>
        </w:rPr>
        <w:t>uaye.</w:t>
      </w:r>
      <w:r w:rsidR="00231AA2" w:rsidRPr="00231AA2">
        <w:rPr>
          <w:i/>
        </w:rPr>
        <w:t xml:space="preserve"> Nová akvizice, která tento fond rozšířila, obsahuje 40 kreseb a skic ze studijních cest </w:t>
      </w:r>
      <w:r w:rsidR="00231AA2">
        <w:rPr>
          <w:i/>
        </w:rPr>
        <w:t xml:space="preserve">Josefa Zítka </w:t>
      </w:r>
      <w:r w:rsidR="00231AA2" w:rsidRPr="00231AA2">
        <w:rPr>
          <w:i/>
        </w:rPr>
        <w:t>po Itálii a</w:t>
      </w:r>
      <w:r w:rsidR="00CE679D">
        <w:rPr>
          <w:i/>
        </w:rPr>
        <w:t> </w:t>
      </w:r>
      <w:r w:rsidR="00231AA2" w:rsidRPr="00231AA2">
        <w:rPr>
          <w:i/>
        </w:rPr>
        <w:t>Francii (1859–1862)</w:t>
      </w:r>
      <w:r w:rsidR="00A746AD">
        <w:rPr>
          <w:i/>
        </w:rPr>
        <w:t xml:space="preserve">. </w:t>
      </w:r>
      <w:r w:rsidR="00A746AD" w:rsidRPr="00EB0F7E">
        <w:rPr>
          <w:i/>
        </w:rPr>
        <w:t xml:space="preserve">Některé kresby jsou Zítkem signovány, některé obsahují dokonce i popis (lokaci) a dataci. Kresby dokumentují Zítkův pobyt v Itálii, která se mu stala </w:t>
      </w:r>
      <w:r w:rsidR="0040689B" w:rsidRPr="00EB0F7E">
        <w:rPr>
          <w:i/>
        </w:rPr>
        <w:t xml:space="preserve">doživotní </w:t>
      </w:r>
      <w:r w:rsidR="00A746AD" w:rsidRPr="00EB0F7E">
        <w:rPr>
          <w:i/>
        </w:rPr>
        <w:t>inspirací a zároveň pomáhají sestavit poměrně přesný itinerář Zítkovy studijní cesty. V akvizici se dále nachází šest Zítkových školních prací z let 1851–1853, mj. i figurální studie</w:t>
      </w:r>
      <w:r w:rsidR="00EB0F7E">
        <w:rPr>
          <w:i/>
        </w:rPr>
        <w:t xml:space="preserve">, </w:t>
      </w:r>
      <w:r w:rsidR="0040689B" w:rsidRPr="00EB0F7E">
        <w:rPr>
          <w:i/>
        </w:rPr>
        <w:t>diplomy jeho</w:t>
      </w:r>
      <w:r w:rsidR="00A746AD" w:rsidRPr="00EB0F7E">
        <w:rPr>
          <w:i/>
        </w:rPr>
        <w:t xml:space="preserve"> syna Bertholda</w:t>
      </w:r>
      <w:r w:rsidR="0040689B" w:rsidRPr="00EB0F7E">
        <w:rPr>
          <w:i/>
        </w:rPr>
        <w:t xml:space="preserve"> z let </w:t>
      </w:r>
      <w:r w:rsidR="00EB0F7E">
        <w:rPr>
          <w:i/>
        </w:rPr>
        <w:br/>
      </w:r>
      <w:r w:rsidR="0040689B" w:rsidRPr="00EB0F7E">
        <w:rPr>
          <w:i/>
        </w:rPr>
        <w:t>1914</w:t>
      </w:r>
      <w:r w:rsidR="00BF612A" w:rsidRPr="00270467">
        <w:t>–</w:t>
      </w:r>
      <w:bookmarkStart w:id="0" w:name="_GoBack"/>
      <w:bookmarkEnd w:id="0"/>
      <w:r w:rsidR="0040689B" w:rsidRPr="00EB0F7E">
        <w:rPr>
          <w:i/>
        </w:rPr>
        <w:t xml:space="preserve">1927 a </w:t>
      </w:r>
      <w:r w:rsidR="00A746AD" w:rsidRPr="00EB0F7E">
        <w:rPr>
          <w:i/>
        </w:rPr>
        <w:t xml:space="preserve">jeden diplom </w:t>
      </w:r>
      <w:proofErr w:type="spellStart"/>
      <w:r w:rsidR="00A746AD" w:rsidRPr="00EB0F7E">
        <w:rPr>
          <w:i/>
        </w:rPr>
        <w:t>Mii</w:t>
      </w:r>
      <w:proofErr w:type="spellEnd"/>
      <w:r w:rsidR="00A746AD" w:rsidRPr="00EB0F7E">
        <w:rPr>
          <w:i/>
        </w:rPr>
        <w:t xml:space="preserve"> Zítkové </w:t>
      </w:r>
      <w:r w:rsidR="0040689B" w:rsidRPr="00EB0F7E">
        <w:rPr>
          <w:i/>
        </w:rPr>
        <w:t>z </w:t>
      </w:r>
      <w:r w:rsidR="00A746AD" w:rsidRPr="00EB0F7E">
        <w:rPr>
          <w:i/>
        </w:rPr>
        <w:t>ro</w:t>
      </w:r>
      <w:r w:rsidR="0040689B" w:rsidRPr="00EB0F7E">
        <w:rPr>
          <w:i/>
        </w:rPr>
        <w:t>ku</w:t>
      </w:r>
      <w:r w:rsidR="00A746AD" w:rsidRPr="00EB0F7E">
        <w:rPr>
          <w:i/>
        </w:rPr>
        <w:t xml:space="preserve"> 1927</w:t>
      </w:r>
      <w:r w:rsidR="00BF612A">
        <w:t>,</w:t>
      </w:r>
      <w:r w:rsidR="00A746AD">
        <w:rPr>
          <w:i/>
        </w:rPr>
        <w:t xml:space="preserve">“ </w:t>
      </w:r>
      <w:r w:rsidR="00231AA2" w:rsidRPr="00231AA2">
        <w:t xml:space="preserve">popsal akvizici </w:t>
      </w:r>
      <w:r w:rsidR="00231AA2" w:rsidRPr="00231AA2">
        <w:rPr>
          <w:rFonts w:ascii="Calibri" w:hAnsi="Calibri" w:cs="Calibri"/>
        </w:rPr>
        <w:t>Martin Šámal, vedoucí Archivu architektury NTM</w:t>
      </w:r>
      <w:r w:rsidR="00231AA2">
        <w:rPr>
          <w:rFonts w:ascii="Calibri" w:hAnsi="Calibri" w:cs="Calibri"/>
        </w:rPr>
        <w:t xml:space="preserve">. </w:t>
      </w:r>
    </w:p>
    <w:p w14:paraId="5BCF2AD5" w14:textId="375227ED" w:rsidR="00197362" w:rsidRPr="00231AA2" w:rsidRDefault="00197362" w:rsidP="00197362">
      <w:pPr>
        <w:spacing w:after="120"/>
        <w:jc w:val="both"/>
      </w:pPr>
      <w:r w:rsidRPr="00231AA2">
        <w:t xml:space="preserve">Druhou mimořádnou akvizicí je vůz </w:t>
      </w:r>
      <w:proofErr w:type="spellStart"/>
      <w:r w:rsidRPr="00231AA2">
        <w:t>Velox</w:t>
      </w:r>
      <w:proofErr w:type="spellEnd"/>
      <w:r w:rsidR="00231AA2">
        <w:t xml:space="preserve"> 8/10 HP</w:t>
      </w:r>
      <w:r w:rsidRPr="00231AA2">
        <w:t xml:space="preserve">. Kolik vyrobila v letech 1908 a 1909 Pražská továrna automobilů </w:t>
      </w:r>
      <w:proofErr w:type="spellStart"/>
      <w:r w:rsidRPr="00231AA2">
        <w:t>Vel</w:t>
      </w:r>
      <w:r w:rsidR="004A7A7F">
        <w:t>o</w:t>
      </w:r>
      <w:r w:rsidRPr="00231AA2">
        <w:t>x</w:t>
      </w:r>
      <w:proofErr w:type="spellEnd"/>
      <w:r w:rsidRPr="00231AA2">
        <w:t xml:space="preserve"> vozů nevíme, dnes je známá existence dvou. Vzácně dochovaný vůz s uzavřenou karosérií </w:t>
      </w:r>
      <w:proofErr w:type="spellStart"/>
      <w:r w:rsidRPr="00231AA2">
        <w:t>coupé</w:t>
      </w:r>
      <w:proofErr w:type="spellEnd"/>
      <w:r w:rsidRPr="00231AA2">
        <w:t xml:space="preserve">-landaulet, který je ve sbírkách NTM od roku 1949, nyní doplnil druhý dochovaný vůz. Tento vůz se v roce 1956 zúčastnil natáčení filmu Dědeček automobil a krátce poté byl vyvezen do Rakouska. Národnímu technickému muzeu ho věnoval Markus </w:t>
      </w:r>
      <w:proofErr w:type="spellStart"/>
      <w:r w:rsidRPr="00231AA2">
        <w:t>Zehnder</w:t>
      </w:r>
      <w:proofErr w:type="spellEnd"/>
      <w:r w:rsidRPr="00231AA2">
        <w:t xml:space="preserve"> ze Švýcarska, který požádal své tři syny, aby po jeho smrti automobil muzeu předali.</w:t>
      </w:r>
    </w:p>
    <w:p w14:paraId="1E25EF4A" w14:textId="4E134891" w:rsidR="00ED2F46" w:rsidRPr="00D30D30" w:rsidRDefault="00D30D30" w:rsidP="00D30D30">
      <w:pPr>
        <w:jc w:val="both"/>
        <w:rPr>
          <w:i/>
        </w:rPr>
      </w:pPr>
      <w:r>
        <w:lastRenderedPageBreak/>
        <w:t>„</w:t>
      </w:r>
      <w:r w:rsidR="00ED2F46" w:rsidRPr="00D30D30">
        <w:rPr>
          <w:i/>
        </w:rPr>
        <w:t xml:space="preserve">S velkými plány a širokou reklamou vstoupila koncem roku 1906 do domácího automobilového života Pražská továrna automobilů </w:t>
      </w:r>
      <w:proofErr w:type="spellStart"/>
      <w:r w:rsidR="00ED2F46" w:rsidRPr="00D30D30">
        <w:rPr>
          <w:i/>
        </w:rPr>
        <w:t>Velox</w:t>
      </w:r>
      <w:proofErr w:type="spellEnd"/>
      <w:r w:rsidR="00ED2F46" w:rsidRPr="00D30D30">
        <w:rPr>
          <w:i/>
        </w:rPr>
        <w:t xml:space="preserve">, s. r. o. Pronajala si dvanáct oblouků </w:t>
      </w:r>
      <w:proofErr w:type="spellStart"/>
      <w:r w:rsidR="00ED2F46" w:rsidRPr="00D30D30">
        <w:rPr>
          <w:i/>
        </w:rPr>
        <w:t>Negrelliho</w:t>
      </w:r>
      <w:proofErr w:type="spellEnd"/>
      <w:r w:rsidR="00ED2F46" w:rsidRPr="00D30D30">
        <w:rPr>
          <w:i/>
        </w:rPr>
        <w:t xml:space="preserve"> viaduktu v Karlíně a</w:t>
      </w:r>
      <w:r w:rsidR="00C36E2D">
        <w:rPr>
          <w:i/>
        </w:rPr>
        <w:t> </w:t>
      </w:r>
      <w:r w:rsidR="00ED2F46" w:rsidRPr="00D30D30">
        <w:rPr>
          <w:i/>
        </w:rPr>
        <w:t>oznámila svůj záměr zřídit zde rozsáhlé dílny na výrobu automobilů</w:t>
      </w:r>
      <w:r w:rsidRPr="00D30D30">
        <w:rPr>
          <w:i/>
        </w:rPr>
        <w:t>. Několik automobilů vystavila n</w:t>
      </w:r>
      <w:r w:rsidR="00ED2F46" w:rsidRPr="00D30D30">
        <w:rPr>
          <w:i/>
        </w:rPr>
        <w:t>a VI. Pražském automobilním salonu v dubnu 1909. Šlo o vozy s jednoválcovým motorem odpovídající svým konstrukčním řešením popisu automobilu</w:t>
      </w:r>
      <w:r w:rsidRPr="00D30D30">
        <w:rPr>
          <w:i/>
        </w:rPr>
        <w:t xml:space="preserve">, na jejichž výrobu získala </w:t>
      </w:r>
      <w:r w:rsidR="00ED2F46" w:rsidRPr="00D30D30">
        <w:rPr>
          <w:i/>
        </w:rPr>
        <w:t>úřední</w:t>
      </w:r>
      <w:r w:rsidRPr="00D30D30">
        <w:rPr>
          <w:i/>
        </w:rPr>
        <w:t xml:space="preserve"> </w:t>
      </w:r>
      <w:r w:rsidR="00ED2F46" w:rsidRPr="00D30D30">
        <w:rPr>
          <w:i/>
        </w:rPr>
        <w:t xml:space="preserve">osvědčení </w:t>
      </w:r>
      <w:r w:rsidRPr="00D30D30">
        <w:rPr>
          <w:i/>
        </w:rPr>
        <w:t>v červenci</w:t>
      </w:r>
      <w:r w:rsidR="00ED2F46" w:rsidRPr="00D30D30">
        <w:rPr>
          <w:i/>
        </w:rPr>
        <w:t xml:space="preserve"> 1908. Pravděpodobně pro nedostatek investičního kapitálu se Pražské továrně automobilů </w:t>
      </w:r>
      <w:proofErr w:type="spellStart"/>
      <w:r w:rsidR="00ED2F46" w:rsidRPr="00D30D30">
        <w:rPr>
          <w:i/>
        </w:rPr>
        <w:t>Velox</w:t>
      </w:r>
      <w:proofErr w:type="spellEnd"/>
      <w:r w:rsidR="00ED2F46" w:rsidRPr="00D30D30">
        <w:rPr>
          <w:i/>
        </w:rPr>
        <w:t xml:space="preserve"> rozsáhlejší automobilovou výrobu </w:t>
      </w:r>
      <w:r>
        <w:rPr>
          <w:i/>
        </w:rPr>
        <w:t xml:space="preserve">ale </w:t>
      </w:r>
      <w:r w:rsidR="00ED2F46" w:rsidRPr="00D30D30">
        <w:rPr>
          <w:i/>
        </w:rPr>
        <w:t xml:space="preserve">vůbec nepodařilo zahájit. Kolik bylo automobilů </w:t>
      </w:r>
      <w:proofErr w:type="spellStart"/>
      <w:r w:rsidR="00ED2F46" w:rsidRPr="00D30D30">
        <w:rPr>
          <w:i/>
        </w:rPr>
        <w:t>Velox</w:t>
      </w:r>
      <w:proofErr w:type="spellEnd"/>
      <w:r w:rsidR="00ED2F46" w:rsidRPr="00D30D30">
        <w:rPr>
          <w:i/>
        </w:rPr>
        <w:t xml:space="preserve"> vyrobeno, dnes neznáme. Je však docela pravděpodobné, že všech dohromady nebylo ani deset. Dnes je známa existence pouze dvou.  Vzácně dochovaný vůz s uzavřenou karosérií </w:t>
      </w:r>
      <w:proofErr w:type="spellStart"/>
      <w:r w:rsidR="00ED2F46" w:rsidRPr="00D30D30">
        <w:rPr>
          <w:i/>
        </w:rPr>
        <w:t>coupé</w:t>
      </w:r>
      <w:proofErr w:type="spellEnd"/>
      <w:r w:rsidR="00ED2F46" w:rsidRPr="00D30D30">
        <w:rPr>
          <w:i/>
        </w:rPr>
        <w:t>-landaulet daroval neznámý dárce v roce 1949 do sbírek Národního technického muzea. Druhý dochovaný vůz má otevřenou čtyřsedadlovou karoserii, vše však nasvědčuje tomu, že původně šlo o vůz dvousedadlový, který byl</w:t>
      </w:r>
      <w:r w:rsidR="00ED2F46" w:rsidRPr="00D30D30">
        <w:t xml:space="preserve"> </w:t>
      </w:r>
      <w:r w:rsidR="00ED2F46" w:rsidRPr="00D30D30">
        <w:rPr>
          <w:i/>
        </w:rPr>
        <w:t xml:space="preserve">někdy v prvních dvou desetiletích své existence dodatečně přestavěn na čtyřsedadlový. Tento automobil se v roce 1956 zúčastnil natáčení filmu Dědeček automobil a krátce poté byl vyvezen do Rakouska.   V dalších desetiletích měnil majitele, až skončil u pana Marcuse </w:t>
      </w:r>
      <w:proofErr w:type="spellStart"/>
      <w:r w:rsidR="00ED2F46" w:rsidRPr="00D30D30">
        <w:rPr>
          <w:i/>
        </w:rPr>
        <w:t>Zehndera</w:t>
      </w:r>
      <w:proofErr w:type="spellEnd"/>
      <w:r w:rsidR="00ED2F46" w:rsidRPr="00D30D30">
        <w:rPr>
          <w:i/>
        </w:rPr>
        <w:t xml:space="preserve"> ve švýcarském </w:t>
      </w:r>
      <w:proofErr w:type="spellStart"/>
      <w:r w:rsidR="00ED2F46" w:rsidRPr="00D30D30">
        <w:rPr>
          <w:i/>
        </w:rPr>
        <w:t>Wil</w:t>
      </w:r>
      <w:proofErr w:type="spellEnd"/>
      <w:r w:rsidR="00D80B51">
        <w:rPr>
          <w:i/>
        </w:rPr>
        <w:t>,</w:t>
      </w:r>
      <w:r>
        <w:t xml:space="preserve">“ vysvětlil Petr Kožíšek, kurátor automobilové sbírky NTM. </w:t>
      </w:r>
    </w:p>
    <w:p w14:paraId="26E1E3B4" w14:textId="77777777" w:rsidR="00C33EC6" w:rsidRDefault="007F5ACC" w:rsidP="00A8723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5A9ABD1" wp14:editId="49830582">
            <wp:extent cx="2473186" cy="3656293"/>
            <wp:effectExtent l="0" t="0" r="381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64" cy="36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315ADF" wp14:editId="2D803ECB">
            <wp:extent cx="2610148" cy="3656939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66" cy="368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E19D" w14:textId="2C1B1ADA" w:rsidR="007F5ACC" w:rsidRPr="00C33EC6" w:rsidRDefault="007F5ACC" w:rsidP="00A87239">
      <w:pPr>
        <w:jc w:val="both"/>
        <w:rPr>
          <w:noProof/>
        </w:rPr>
      </w:pPr>
      <w:r w:rsidRPr="007F5ACC">
        <w:rPr>
          <w:i/>
          <w:noProof/>
        </w:rPr>
        <w:t xml:space="preserve">Josef Zítek, ze </w:t>
      </w:r>
      <w:r w:rsidRPr="007F5ACC">
        <w:rPr>
          <w:i/>
        </w:rPr>
        <w:t>studijních cest po Itálii a Francii (1859–1862)</w:t>
      </w:r>
    </w:p>
    <w:p w14:paraId="50F34EEA" w14:textId="21273995" w:rsidR="007F5ACC" w:rsidRDefault="007F5ACC" w:rsidP="00A87239">
      <w:pPr>
        <w:jc w:val="both"/>
        <w:rPr>
          <w:i/>
          <w:noProof/>
        </w:rPr>
      </w:pPr>
    </w:p>
    <w:p w14:paraId="78D8C30C" w14:textId="676774F1" w:rsidR="007F5ACC" w:rsidRDefault="00C33EC6" w:rsidP="00A87239">
      <w:pPr>
        <w:jc w:val="both"/>
        <w:rPr>
          <w:i/>
          <w:noProof/>
        </w:rPr>
      </w:pPr>
      <w:r>
        <w:rPr>
          <w:noProof/>
        </w:rPr>
        <w:lastRenderedPageBreak/>
        <w:drawing>
          <wp:inline distT="0" distB="0" distL="0" distR="0" wp14:anchorId="58BA8ED8" wp14:editId="5E4AFD1B">
            <wp:extent cx="4617180" cy="3077391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35" cy="30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A42D" w14:textId="33A2FC38" w:rsidR="007F5ACC" w:rsidRPr="00C33EC6" w:rsidRDefault="00C33EC6" w:rsidP="00A87239">
      <w:pPr>
        <w:jc w:val="both"/>
        <w:rPr>
          <w:i/>
          <w:noProof/>
        </w:rPr>
      </w:pPr>
      <w:proofErr w:type="spellStart"/>
      <w:r w:rsidRPr="00C33EC6">
        <w:rPr>
          <w:i/>
        </w:rPr>
        <w:t>Velox</w:t>
      </w:r>
      <w:proofErr w:type="spellEnd"/>
      <w:r w:rsidRPr="00C33EC6">
        <w:rPr>
          <w:i/>
        </w:rPr>
        <w:t xml:space="preserve"> 8/10 HP (1908/09)</w:t>
      </w:r>
    </w:p>
    <w:p w14:paraId="4FA41211" w14:textId="32F538B1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197362">
        <w:rPr>
          <w:rFonts w:cstheme="minorHAnsi"/>
          <w:b/>
          <w:bCs/>
          <w:color w:val="000000"/>
          <w:shd w:val="clear" w:color="auto" w:fill="FFFFFF"/>
        </w:rPr>
        <w:t xml:space="preserve">9. 6.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1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F0EC" w14:textId="77777777" w:rsidR="0006721B" w:rsidRDefault="0006721B" w:rsidP="00BD5D8A">
      <w:pPr>
        <w:spacing w:after="0" w:line="240" w:lineRule="auto"/>
      </w:pPr>
      <w:r>
        <w:separator/>
      </w:r>
    </w:p>
  </w:endnote>
  <w:endnote w:type="continuationSeparator" w:id="0">
    <w:p w14:paraId="3E028990" w14:textId="77777777" w:rsidR="0006721B" w:rsidRDefault="0006721B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7BDF" w14:textId="77777777" w:rsidR="0006721B" w:rsidRDefault="0006721B" w:rsidP="00BD5D8A">
      <w:pPr>
        <w:spacing w:after="0" w:line="240" w:lineRule="auto"/>
      </w:pPr>
      <w:r>
        <w:separator/>
      </w:r>
    </w:p>
  </w:footnote>
  <w:footnote w:type="continuationSeparator" w:id="0">
    <w:p w14:paraId="6DBB5701" w14:textId="77777777" w:rsidR="0006721B" w:rsidRDefault="0006721B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0C38"/>
    <w:rsid w:val="00002789"/>
    <w:rsid w:val="00002D6E"/>
    <w:rsid w:val="0000322E"/>
    <w:rsid w:val="0000795C"/>
    <w:rsid w:val="00011CED"/>
    <w:rsid w:val="0001687A"/>
    <w:rsid w:val="000210DF"/>
    <w:rsid w:val="00031659"/>
    <w:rsid w:val="00040355"/>
    <w:rsid w:val="00040E21"/>
    <w:rsid w:val="0004109D"/>
    <w:rsid w:val="00042531"/>
    <w:rsid w:val="000441C5"/>
    <w:rsid w:val="00044906"/>
    <w:rsid w:val="00053BA9"/>
    <w:rsid w:val="0005638F"/>
    <w:rsid w:val="0006284F"/>
    <w:rsid w:val="00064CA6"/>
    <w:rsid w:val="0006721B"/>
    <w:rsid w:val="00072B91"/>
    <w:rsid w:val="0007414B"/>
    <w:rsid w:val="000829BD"/>
    <w:rsid w:val="0008571E"/>
    <w:rsid w:val="00087422"/>
    <w:rsid w:val="000A0DD4"/>
    <w:rsid w:val="000B2BC5"/>
    <w:rsid w:val="000B53F7"/>
    <w:rsid w:val="000B6C24"/>
    <w:rsid w:val="000C1EFC"/>
    <w:rsid w:val="000C2CE6"/>
    <w:rsid w:val="000C4BC7"/>
    <w:rsid w:val="000D3314"/>
    <w:rsid w:val="000D57B3"/>
    <w:rsid w:val="000E4204"/>
    <w:rsid w:val="000E5E5F"/>
    <w:rsid w:val="000E7404"/>
    <w:rsid w:val="000E7FA9"/>
    <w:rsid w:val="000F235D"/>
    <w:rsid w:val="000F4003"/>
    <w:rsid w:val="000F63A8"/>
    <w:rsid w:val="000F7EF6"/>
    <w:rsid w:val="001037BE"/>
    <w:rsid w:val="00116AA0"/>
    <w:rsid w:val="00120720"/>
    <w:rsid w:val="00120C5A"/>
    <w:rsid w:val="0012569C"/>
    <w:rsid w:val="0013672B"/>
    <w:rsid w:val="0014039C"/>
    <w:rsid w:val="00145605"/>
    <w:rsid w:val="001536C5"/>
    <w:rsid w:val="00156DE7"/>
    <w:rsid w:val="0016183B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D0195"/>
    <w:rsid w:val="0020229A"/>
    <w:rsid w:val="00203A0D"/>
    <w:rsid w:val="00210212"/>
    <w:rsid w:val="00216185"/>
    <w:rsid w:val="002167F6"/>
    <w:rsid w:val="002178B3"/>
    <w:rsid w:val="00221EBC"/>
    <w:rsid w:val="00224AC7"/>
    <w:rsid w:val="00224B93"/>
    <w:rsid w:val="00231AA2"/>
    <w:rsid w:val="00234563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0467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02E0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90C8A"/>
    <w:rsid w:val="00391516"/>
    <w:rsid w:val="00393EF9"/>
    <w:rsid w:val="00396859"/>
    <w:rsid w:val="003B0BC7"/>
    <w:rsid w:val="003B3DFA"/>
    <w:rsid w:val="003C6118"/>
    <w:rsid w:val="003C63FB"/>
    <w:rsid w:val="003D56A1"/>
    <w:rsid w:val="003E7E83"/>
    <w:rsid w:val="003F0688"/>
    <w:rsid w:val="003F4A47"/>
    <w:rsid w:val="00401A3E"/>
    <w:rsid w:val="004056AC"/>
    <w:rsid w:val="0040689B"/>
    <w:rsid w:val="00411053"/>
    <w:rsid w:val="0041111A"/>
    <w:rsid w:val="00420BD1"/>
    <w:rsid w:val="00420F20"/>
    <w:rsid w:val="004212FF"/>
    <w:rsid w:val="00422612"/>
    <w:rsid w:val="0042380E"/>
    <w:rsid w:val="004248C5"/>
    <w:rsid w:val="00435F82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A7A7F"/>
    <w:rsid w:val="004C5BC1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15989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75AA9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06EC9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77BCF"/>
    <w:rsid w:val="00780572"/>
    <w:rsid w:val="00784361"/>
    <w:rsid w:val="007873CA"/>
    <w:rsid w:val="007A04CE"/>
    <w:rsid w:val="007A3963"/>
    <w:rsid w:val="007A6B8B"/>
    <w:rsid w:val="007B0BBB"/>
    <w:rsid w:val="007B5BCB"/>
    <w:rsid w:val="007B62FB"/>
    <w:rsid w:val="007C02F9"/>
    <w:rsid w:val="007D150B"/>
    <w:rsid w:val="007D6287"/>
    <w:rsid w:val="007E0215"/>
    <w:rsid w:val="007F10A2"/>
    <w:rsid w:val="007F1192"/>
    <w:rsid w:val="007F1B26"/>
    <w:rsid w:val="007F5ACC"/>
    <w:rsid w:val="00801CF6"/>
    <w:rsid w:val="008062E3"/>
    <w:rsid w:val="00806D9F"/>
    <w:rsid w:val="008140C6"/>
    <w:rsid w:val="008244EE"/>
    <w:rsid w:val="00841417"/>
    <w:rsid w:val="00843BC2"/>
    <w:rsid w:val="008546E5"/>
    <w:rsid w:val="00861263"/>
    <w:rsid w:val="0086190E"/>
    <w:rsid w:val="00861C2B"/>
    <w:rsid w:val="00863D9C"/>
    <w:rsid w:val="008657D5"/>
    <w:rsid w:val="008664C9"/>
    <w:rsid w:val="00867E4B"/>
    <w:rsid w:val="00892DF1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7F7A"/>
    <w:rsid w:val="00A3249C"/>
    <w:rsid w:val="00A33A83"/>
    <w:rsid w:val="00A43F39"/>
    <w:rsid w:val="00A46E81"/>
    <w:rsid w:val="00A624E9"/>
    <w:rsid w:val="00A65422"/>
    <w:rsid w:val="00A676C3"/>
    <w:rsid w:val="00A703FF"/>
    <w:rsid w:val="00A746AD"/>
    <w:rsid w:val="00A769BC"/>
    <w:rsid w:val="00A86A95"/>
    <w:rsid w:val="00A86C5A"/>
    <w:rsid w:val="00A87239"/>
    <w:rsid w:val="00A91874"/>
    <w:rsid w:val="00AA11BD"/>
    <w:rsid w:val="00AA2710"/>
    <w:rsid w:val="00AA708F"/>
    <w:rsid w:val="00AC0805"/>
    <w:rsid w:val="00AC4326"/>
    <w:rsid w:val="00AC7DF4"/>
    <w:rsid w:val="00AD2E0A"/>
    <w:rsid w:val="00AD7951"/>
    <w:rsid w:val="00AE250E"/>
    <w:rsid w:val="00AE2876"/>
    <w:rsid w:val="00AE4F9C"/>
    <w:rsid w:val="00AF2296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97377"/>
    <w:rsid w:val="00BA13A6"/>
    <w:rsid w:val="00BA4C86"/>
    <w:rsid w:val="00BB5861"/>
    <w:rsid w:val="00BC1BA1"/>
    <w:rsid w:val="00BC4421"/>
    <w:rsid w:val="00BD5D8A"/>
    <w:rsid w:val="00BE0BFF"/>
    <w:rsid w:val="00BE3AE1"/>
    <w:rsid w:val="00BF0A6D"/>
    <w:rsid w:val="00BF544E"/>
    <w:rsid w:val="00BF612A"/>
    <w:rsid w:val="00BF62F5"/>
    <w:rsid w:val="00C01F60"/>
    <w:rsid w:val="00C05F9E"/>
    <w:rsid w:val="00C07A3C"/>
    <w:rsid w:val="00C10E6E"/>
    <w:rsid w:val="00C21126"/>
    <w:rsid w:val="00C30111"/>
    <w:rsid w:val="00C30D60"/>
    <w:rsid w:val="00C33EC6"/>
    <w:rsid w:val="00C36066"/>
    <w:rsid w:val="00C36E2D"/>
    <w:rsid w:val="00C62548"/>
    <w:rsid w:val="00C7371D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E679D"/>
    <w:rsid w:val="00CF46ED"/>
    <w:rsid w:val="00D024D1"/>
    <w:rsid w:val="00D03089"/>
    <w:rsid w:val="00D04E75"/>
    <w:rsid w:val="00D12456"/>
    <w:rsid w:val="00D15CDE"/>
    <w:rsid w:val="00D16E91"/>
    <w:rsid w:val="00D23EFD"/>
    <w:rsid w:val="00D30D30"/>
    <w:rsid w:val="00D36E97"/>
    <w:rsid w:val="00D553F5"/>
    <w:rsid w:val="00D70795"/>
    <w:rsid w:val="00D72E24"/>
    <w:rsid w:val="00D7338F"/>
    <w:rsid w:val="00D73793"/>
    <w:rsid w:val="00D7500A"/>
    <w:rsid w:val="00D75E8E"/>
    <w:rsid w:val="00D77B79"/>
    <w:rsid w:val="00D80B51"/>
    <w:rsid w:val="00D925E6"/>
    <w:rsid w:val="00D9628B"/>
    <w:rsid w:val="00D976C1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472DE"/>
    <w:rsid w:val="00E704A9"/>
    <w:rsid w:val="00E70C23"/>
    <w:rsid w:val="00E75066"/>
    <w:rsid w:val="00E75B63"/>
    <w:rsid w:val="00E81CA8"/>
    <w:rsid w:val="00E90F90"/>
    <w:rsid w:val="00E9670C"/>
    <w:rsid w:val="00EA6372"/>
    <w:rsid w:val="00EA73F6"/>
    <w:rsid w:val="00EB0F7E"/>
    <w:rsid w:val="00EB15D1"/>
    <w:rsid w:val="00EB65F2"/>
    <w:rsid w:val="00EB6B78"/>
    <w:rsid w:val="00EC2FCE"/>
    <w:rsid w:val="00EC3456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572C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duda@nt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E3C0-34D9-4619-87AD-C30C2513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5</cp:revision>
  <cp:lastPrinted>2022-03-30T11:51:00Z</cp:lastPrinted>
  <dcterms:created xsi:type="dcterms:W3CDTF">2022-06-09T06:43:00Z</dcterms:created>
  <dcterms:modified xsi:type="dcterms:W3CDTF">2022-06-09T07:41:00Z</dcterms:modified>
</cp:coreProperties>
</file>