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64" w:rsidRDefault="00260664" w:rsidP="00260664">
      <w:pPr>
        <w:pStyle w:val="Normlnweb"/>
      </w:pPr>
      <w:r>
        <w:rPr>
          <w:rStyle w:val="Siln"/>
        </w:rPr>
        <w:t>1932</w:t>
      </w:r>
    </w:p>
    <w:p w:rsidR="00260664" w:rsidRDefault="00260664" w:rsidP="00260664">
      <w:pPr>
        <w:pStyle w:val="Normlnweb"/>
      </w:pPr>
      <w:r>
        <w:t xml:space="preserve">Zahájení činnosti Archivu umožnilo s blahovolnou ochotou ministerstvo zemědělství, jež k tomu cílí propůjčilo vhodné místnosti v podkroví své budovy v Praze II, na </w:t>
      </w:r>
      <w:proofErr w:type="spellStart"/>
      <w:r>
        <w:t>Těšnově</w:t>
      </w:r>
      <w:proofErr w:type="spellEnd"/>
      <w:r>
        <w:t xml:space="preserve">. Místnosti byly zařízeny nejnutnějším nábytkem a první </w:t>
      </w:r>
      <w:proofErr w:type="spellStart"/>
      <w:r>
        <w:t>organisační</w:t>
      </w:r>
      <w:proofErr w:type="spellEnd"/>
      <w:r>
        <w:t xml:space="preserve"> práce i zahájení odborné činnosti provedl zkušenou rukou první tajemník Archivu Ing. V. K. </w:t>
      </w:r>
      <w:proofErr w:type="spellStart"/>
      <w:r>
        <w:t>Zielecki</w:t>
      </w:r>
      <w:proofErr w:type="spellEnd"/>
      <w:r>
        <w:t xml:space="preserve">. Po jeho odchodu 1. listopadu 1932 bylo vedení Archivu svěřeno doc. </w:t>
      </w:r>
      <w:proofErr w:type="spellStart"/>
      <w:r>
        <w:t>dru</w:t>
      </w:r>
      <w:proofErr w:type="spellEnd"/>
      <w:r>
        <w:t xml:space="preserve"> Bedřichu Mendlovi za součinnosti </w:t>
      </w:r>
      <w:proofErr w:type="spellStart"/>
      <w:r>
        <w:t>PhC</w:t>
      </w:r>
      <w:proofErr w:type="spellEnd"/>
      <w:r>
        <w:t xml:space="preserve"> Karla Doskočila a dra J. Klepla. Z prvních prací Archivu dlužno uvésti převzetí a pořádání staré spisovny pražské Obchodní a živnostenské komory a pořádání archivu Jednoty pro povzbuzení průmyslu v Čechách. Letos bude postupně přebírán a zpracován archivní materiál uskladněný dosud v místnostech musea. Archiv sleduje bibliograficky produkci z oboru dějin průmyslu, obchodu a technické práce a od počátku t. r. se zřizuje archiv výstřižkový.</w:t>
      </w:r>
    </w:p>
    <w:p w:rsidR="00260664" w:rsidRDefault="00260664" w:rsidP="00260664">
      <w:pPr>
        <w:pStyle w:val="Normlnweb"/>
      </w:pPr>
      <w:r>
        <w:t>Při Archivu byl vytvořen poradní sbor z odborných pracovníků. Rozpočet Archivu na rok 1933 počítá s výdaji 59.100 Kč, které budou zplna kryty z příjmů a jmění Archivu.</w:t>
      </w:r>
    </w:p>
    <w:p w:rsidR="00F8541D" w:rsidRDefault="00F8541D">
      <w:bookmarkStart w:id="0" w:name="_GoBack"/>
      <w:bookmarkEnd w:id="0"/>
    </w:p>
    <w:sectPr w:rsidR="00F8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6"/>
    <w:rsid w:val="00260664"/>
    <w:rsid w:val="00B46BD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562D-73D8-48B3-AE7D-5674E845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4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46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2</cp:revision>
  <dcterms:created xsi:type="dcterms:W3CDTF">2023-05-16T11:17:00Z</dcterms:created>
  <dcterms:modified xsi:type="dcterms:W3CDTF">2023-05-16T11:17:00Z</dcterms:modified>
</cp:coreProperties>
</file>